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DBD9" w14:textId="77777777" w:rsidR="003A6257" w:rsidRPr="008577D0" w:rsidRDefault="003A6257" w:rsidP="003A6257">
      <w:pPr>
        <w:pStyle w:val="10"/>
        <w:keepNext/>
        <w:keepLines/>
        <w:shd w:val="clear" w:color="auto" w:fill="auto"/>
        <w:spacing w:after="0" w:line="240" w:lineRule="auto"/>
        <w:rPr>
          <w:rFonts w:asciiTheme="minorHAnsi" w:hAnsiTheme="minorHAnsi" w:cstheme="minorHAnsi"/>
          <w:color w:val="000000" w:themeColor="text1"/>
          <w:sz w:val="28"/>
          <w:szCs w:val="22"/>
        </w:rPr>
      </w:pPr>
      <w:r w:rsidRPr="008577D0">
        <w:rPr>
          <w:rStyle w:val="a4"/>
          <w:rFonts w:asciiTheme="minorHAnsi" w:hAnsiTheme="minorHAnsi" w:cstheme="minorHAnsi"/>
          <w:color w:val="000000" w:themeColor="text1"/>
          <w:sz w:val="28"/>
          <w:szCs w:val="22"/>
        </w:rPr>
        <w:t>ΑΝΑΚΟΙΝΩΣΗ – ΠΡΟΚΗΡΥΞΗ</w:t>
      </w:r>
    </w:p>
    <w:p w14:paraId="636FFADB" w14:textId="77777777" w:rsidR="003A6257" w:rsidRPr="004B4F84" w:rsidRDefault="003A6257" w:rsidP="003A6257">
      <w:pPr>
        <w:pStyle w:val="Web"/>
        <w:spacing w:before="0" w:beforeAutospacing="0" w:after="0" w:afterAutospacing="0"/>
        <w:jc w:val="center"/>
        <w:rPr>
          <w:rFonts w:asciiTheme="minorHAnsi" w:hAnsiTheme="minorHAnsi" w:cstheme="minorHAnsi"/>
          <w:color w:val="000000" w:themeColor="text1"/>
          <w:szCs w:val="22"/>
        </w:rPr>
      </w:pPr>
      <w:r w:rsidRPr="004B4F84">
        <w:rPr>
          <w:rStyle w:val="a4"/>
          <w:rFonts w:asciiTheme="minorHAnsi" w:hAnsiTheme="minorHAnsi" w:cstheme="minorHAnsi"/>
          <w:color w:val="000000" w:themeColor="text1"/>
          <w:szCs w:val="22"/>
        </w:rPr>
        <w:t>ΓΙΑ ΤΟ ΑΚΑΔΗΜΑΪΚΟ ΕΤΟΣ 202</w:t>
      </w:r>
      <w:r w:rsidR="00257D51">
        <w:rPr>
          <w:rStyle w:val="a4"/>
          <w:rFonts w:asciiTheme="minorHAnsi" w:hAnsiTheme="minorHAnsi" w:cstheme="minorHAnsi"/>
          <w:color w:val="000000" w:themeColor="text1"/>
          <w:szCs w:val="22"/>
        </w:rPr>
        <w:t>5</w:t>
      </w:r>
      <w:r w:rsidRPr="004B4F84">
        <w:rPr>
          <w:rStyle w:val="a4"/>
          <w:rFonts w:asciiTheme="minorHAnsi" w:hAnsiTheme="minorHAnsi" w:cstheme="minorHAnsi"/>
          <w:color w:val="000000" w:themeColor="text1"/>
          <w:szCs w:val="22"/>
        </w:rPr>
        <w:t>-202</w:t>
      </w:r>
      <w:r w:rsidR="00257D51">
        <w:rPr>
          <w:rStyle w:val="a4"/>
          <w:rFonts w:asciiTheme="minorHAnsi" w:hAnsiTheme="minorHAnsi" w:cstheme="minorHAnsi"/>
          <w:color w:val="000000" w:themeColor="text1"/>
          <w:szCs w:val="22"/>
        </w:rPr>
        <w:t>6</w:t>
      </w:r>
    </w:p>
    <w:p w14:paraId="59F79A65" w14:textId="77777777" w:rsidR="003A6257" w:rsidRDefault="003A6257" w:rsidP="003A6257">
      <w:pPr>
        <w:pStyle w:val="Web"/>
        <w:spacing w:before="120" w:beforeAutospacing="0" w:after="0" w:afterAutospacing="0"/>
        <w:jc w:val="both"/>
        <w:rPr>
          <w:rStyle w:val="a4"/>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lang w:val="en-US"/>
        </w:rPr>
        <w:t>To</w:t>
      </w:r>
      <w:r w:rsidRPr="003A6257">
        <w:rPr>
          <w:rFonts w:asciiTheme="minorHAnsi" w:hAnsiTheme="minorHAnsi" w:cstheme="minorHAnsi"/>
          <w:color w:val="000000" w:themeColor="text1"/>
          <w:sz w:val="22"/>
          <w:szCs w:val="22"/>
        </w:rPr>
        <w:t xml:space="preserve"> </w:t>
      </w:r>
      <w:r w:rsidRPr="006725BD">
        <w:rPr>
          <w:rFonts w:asciiTheme="minorHAnsi" w:hAnsiTheme="minorHAnsi" w:cstheme="minorHAnsi"/>
          <w:i/>
          <w:color w:val="000000" w:themeColor="text1"/>
          <w:sz w:val="22"/>
          <w:szCs w:val="22"/>
        </w:rPr>
        <w:t xml:space="preserve">Τμήμα </w:t>
      </w:r>
      <w:r w:rsidRPr="006725BD">
        <w:rPr>
          <w:rFonts w:asciiTheme="minorHAnsi" w:eastAsia="Times New Roman" w:hAnsiTheme="minorHAnsi" w:cstheme="minorHAnsi"/>
          <w:i/>
          <w:color w:val="000000" w:themeColor="text1"/>
          <w:sz w:val="22"/>
          <w:szCs w:val="22"/>
        </w:rPr>
        <w:t>Διοικητικής Επιστήμης και Τεχνολογίας</w:t>
      </w:r>
      <w:r w:rsidRPr="003A6257">
        <w:rPr>
          <w:rFonts w:asciiTheme="minorHAnsi" w:eastAsia="Times New Roman" w:hAnsiTheme="minorHAnsi" w:cstheme="minorHAnsi"/>
          <w:color w:val="000000" w:themeColor="text1"/>
          <w:sz w:val="22"/>
          <w:szCs w:val="22"/>
        </w:rPr>
        <w:t xml:space="preserve"> του </w:t>
      </w:r>
      <w:r w:rsidRPr="006725BD">
        <w:rPr>
          <w:rFonts w:asciiTheme="minorHAnsi" w:eastAsia="Times New Roman" w:hAnsiTheme="minorHAnsi" w:cstheme="minorHAnsi"/>
          <w:i/>
          <w:color w:val="000000" w:themeColor="text1"/>
          <w:sz w:val="22"/>
          <w:szCs w:val="22"/>
        </w:rPr>
        <w:t>Πανεπιστημίου Δυτικής Μακεδονίας</w:t>
      </w:r>
      <w:r w:rsidRPr="003A6257">
        <w:rPr>
          <w:rFonts w:asciiTheme="minorHAnsi" w:eastAsia="Times New Roman" w:hAnsiTheme="minorHAnsi" w:cstheme="minorHAnsi"/>
          <w:color w:val="000000" w:themeColor="text1"/>
          <w:sz w:val="22"/>
          <w:szCs w:val="22"/>
        </w:rPr>
        <w:t xml:space="preserve"> </w:t>
      </w:r>
      <w:r w:rsidRPr="003A6257">
        <w:rPr>
          <w:rFonts w:asciiTheme="minorHAnsi" w:hAnsiTheme="minorHAnsi" w:cstheme="minorHAnsi"/>
          <w:color w:val="000000" w:themeColor="text1"/>
          <w:sz w:val="22"/>
          <w:szCs w:val="22"/>
        </w:rPr>
        <w:t xml:space="preserve">διοργανώνει για </w:t>
      </w:r>
      <w:r w:rsidR="00257D51">
        <w:rPr>
          <w:rFonts w:asciiTheme="minorHAnsi" w:hAnsiTheme="minorHAnsi" w:cstheme="minorHAnsi"/>
          <w:color w:val="000000" w:themeColor="text1"/>
          <w:sz w:val="22"/>
          <w:szCs w:val="22"/>
        </w:rPr>
        <w:t>6</w:t>
      </w:r>
      <w:r w:rsidRPr="003A6257">
        <w:rPr>
          <w:rFonts w:asciiTheme="minorHAnsi" w:hAnsiTheme="minorHAnsi" w:cstheme="minorHAnsi"/>
          <w:color w:val="000000" w:themeColor="text1"/>
          <w:sz w:val="22"/>
          <w:szCs w:val="22"/>
          <w:vertAlign w:val="superscript"/>
        </w:rPr>
        <w:t>η</w:t>
      </w:r>
      <w:r w:rsidRPr="003A6257">
        <w:rPr>
          <w:rFonts w:asciiTheme="minorHAnsi" w:hAnsiTheme="minorHAnsi" w:cstheme="minorHAnsi"/>
          <w:color w:val="000000" w:themeColor="text1"/>
          <w:sz w:val="22"/>
          <w:szCs w:val="22"/>
        </w:rPr>
        <w:t xml:space="preserve"> χρονιά</w:t>
      </w:r>
      <w:r w:rsidR="00563B5C">
        <w:rPr>
          <w:rFonts w:asciiTheme="minorHAnsi" w:hAnsiTheme="minorHAnsi" w:cstheme="minorHAnsi"/>
          <w:color w:val="000000" w:themeColor="text1"/>
          <w:sz w:val="22"/>
          <w:szCs w:val="22"/>
        </w:rPr>
        <w:t xml:space="preserve"> και</w:t>
      </w:r>
      <w:r w:rsidRPr="003A6257">
        <w:rPr>
          <w:rFonts w:asciiTheme="minorHAnsi" w:hAnsiTheme="minorHAnsi" w:cstheme="minorHAnsi"/>
          <w:color w:val="000000" w:themeColor="text1"/>
          <w:sz w:val="22"/>
          <w:szCs w:val="22"/>
        </w:rPr>
        <w:t xml:space="preserve"> σύμφωνα με τις διατάξεις του Ν.</w:t>
      </w:r>
      <w:r w:rsidR="0015677F">
        <w:rPr>
          <w:rFonts w:asciiTheme="minorHAnsi" w:hAnsiTheme="minorHAnsi" w:cstheme="minorHAnsi"/>
          <w:color w:val="000000" w:themeColor="text1"/>
          <w:sz w:val="22"/>
          <w:szCs w:val="22"/>
        </w:rPr>
        <w:t>4957/2022</w:t>
      </w:r>
      <w:r w:rsidR="00256B54">
        <w:rPr>
          <w:rFonts w:asciiTheme="minorHAnsi" w:hAnsiTheme="minorHAnsi" w:cstheme="minorHAnsi"/>
          <w:color w:val="000000" w:themeColor="text1"/>
          <w:sz w:val="22"/>
          <w:szCs w:val="22"/>
        </w:rPr>
        <w:t xml:space="preserve"> (Α’ 141)</w:t>
      </w:r>
      <w:r w:rsidRPr="003A6257">
        <w:rPr>
          <w:rFonts w:asciiTheme="minorHAnsi" w:hAnsiTheme="minorHAnsi" w:cstheme="minorHAnsi"/>
          <w:color w:val="000000" w:themeColor="text1"/>
          <w:sz w:val="22"/>
          <w:szCs w:val="22"/>
        </w:rPr>
        <w:t xml:space="preserve">, το </w:t>
      </w:r>
      <w:r w:rsidRPr="00345868">
        <w:rPr>
          <w:rFonts w:asciiTheme="minorHAnsi" w:hAnsiTheme="minorHAnsi" w:cstheme="minorHAnsi"/>
          <w:b/>
          <w:color w:val="000000" w:themeColor="text1"/>
          <w:sz w:val="22"/>
          <w:szCs w:val="22"/>
        </w:rPr>
        <w:t>Πρόγραμμα Μεταπτυχιακών Σπουδών (Π</w:t>
      </w:r>
      <w:r w:rsidR="009B11B9">
        <w:rPr>
          <w:rFonts w:asciiTheme="minorHAnsi" w:hAnsiTheme="minorHAnsi" w:cstheme="minorHAnsi"/>
          <w:b/>
          <w:color w:val="000000" w:themeColor="text1"/>
          <w:sz w:val="22"/>
          <w:szCs w:val="22"/>
        </w:rPr>
        <w:t>.</w:t>
      </w:r>
      <w:r w:rsidRPr="00345868">
        <w:rPr>
          <w:rFonts w:asciiTheme="minorHAnsi" w:hAnsiTheme="minorHAnsi" w:cstheme="minorHAnsi"/>
          <w:b/>
          <w:color w:val="000000" w:themeColor="text1"/>
          <w:sz w:val="22"/>
          <w:szCs w:val="22"/>
        </w:rPr>
        <w:t>Μ</w:t>
      </w:r>
      <w:r w:rsidR="009B11B9">
        <w:rPr>
          <w:rFonts w:asciiTheme="minorHAnsi" w:hAnsiTheme="minorHAnsi" w:cstheme="minorHAnsi"/>
          <w:b/>
          <w:color w:val="000000" w:themeColor="text1"/>
          <w:sz w:val="22"/>
          <w:szCs w:val="22"/>
        </w:rPr>
        <w:t>.</w:t>
      </w:r>
      <w:r w:rsidRPr="00345868">
        <w:rPr>
          <w:rFonts w:asciiTheme="minorHAnsi" w:hAnsiTheme="minorHAnsi" w:cstheme="minorHAnsi"/>
          <w:b/>
          <w:color w:val="000000" w:themeColor="text1"/>
          <w:sz w:val="22"/>
          <w:szCs w:val="22"/>
        </w:rPr>
        <w:t>Σ</w:t>
      </w:r>
      <w:r w:rsidR="009B11B9">
        <w:rPr>
          <w:rFonts w:asciiTheme="minorHAnsi" w:hAnsiTheme="minorHAnsi" w:cstheme="minorHAnsi"/>
          <w:b/>
          <w:color w:val="000000" w:themeColor="text1"/>
          <w:sz w:val="22"/>
          <w:szCs w:val="22"/>
        </w:rPr>
        <w:t>.</w:t>
      </w:r>
      <w:r w:rsidRPr="00345868">
        <w:rPr>
          <w:rFonts w:asciiTheme="minorHAnsi" w:hAnsiTheme="minorHAnsi" w:cstheme="minorHAnsi"/>
          <w:b/>
          <w:color w:val="000000" w:themeColor="text1"/>
          <w:sz w:val="22"/>
          <w:szCs w:val="22"/>
        </w:rPr>
        <w:t>)</w:t>
      </w:r>
      <w:r w:rsidR="00345868">
        <w:rPr>
          <w:rFonts w:asciiTheme="minorHAnsi" w:hAnsiTheme="minorHAnsi" w:cstheme="minorHAnsi"/>
          <w:color w:val="000000" w:themeColor="text1"/>
          <w:sz w:val="22"/>
          <w:szCs w:val="22"/>
        </w:rPr>
        <w:t xml:space="preserve"> με </w:t>
      </w:r>
      <w:r w:rsidRPr="003A6257">
        <w:rPr>
          <w:rFonts w:asciiTheme="minorHAnsi" w:hAnsiTheme="minorHAnsi" w:cstheme="minorHAnsi"/>
          <w:color w:val="000000" w:themeColor="text1"/>
          <w:sz w:val="22"/>
          <w:szCs w:val="22"/>
        </w:rPr>
        <w:t>τίτλο</w:t>
      </w:r>
      <w:r w:rsidRPr="005864FA">
        <w:rPr>
          <w:rStyle w:val="a4"/>
          <w:rFonts w:asciiTheme="minorHAnsi" w:hAnsiTheme="minorHAnsi" w:cstheme="minorHAnsi"/>
          <w:b w:val="0"/>
          <w:color w:val="000000" w:themeColor="text1"/>
          <w:sz w:val="22"/>
          <w:szCs w:val="22"/>
        </w:rPr>
        <w:t>:</w:t>
      </w:r>
    </w:p>
    <w:p w14:paraId="0AEAF1AE" w14:textId="77777777" w:rsidR="003A6257" w:rsidRPr="008577D0" w:rsidRDefault="003A6257" w:rsidP="00592162">
      <w:pPr>
        <w:pStyle w:val="Web"/>
        <w:spacing w:before="120" w:beforeAutospacing="0" w:after="120" w:afterAutospacing="0"/>
        <w:jc w:val="center"/>
        <w:rPr>
          <w:rStyle w:val="a4"/>
          <w:rFonts w:asciiTheme="minorHAnsi" w:hAnsiTheme="minorHAnsi" w:cstheme="minorHAnsi"/>
          <w:bCs w:val="0"/>
          <w:color w:val="000000" w:themeColor="text1"/>
          <w:sz w:val="28"/>
          <w:szCs w:val="22"/>
        </w:rPr>
      </w:pPr>
      <w:r w:rsidRPr="008577D0">
        <w:rPr>
          <w:rStyle w:val="a4"/>
          <w:rFonts w:asciiTheme="minorHAnsi" w:hAnsiTheme="minorHAnsi" w:cstheme="minorHAnsi"/>
          <w:color w:val="000000" w:themeColor="text1"/>
          <w:sz w:val="28"/>
          <w:szCs w:val="22"/>
        </w:rPr>
        <w:t>«Ηλεκτρονικό Επιχειρείν και Ψηφιακό Μάρκετινγκ»</w:t>
      </w:r>
    </w:p>
    <w:p w14:paraId="724663A5" w14:textId="77777777" w:rsidR="003A6257" w:rsidRPr="00C466FE" w:rsidRDefault="003A6257" w:rsidP="003A6257">
      <w:pPr>
        <w:pStyle w:val="Web"/>
        <w:spacing w:before="12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 xml:space="preserve">Σκοπός του μεταπτυχιακού είναι η εκπαίδευση στην οργάνωση, δημιουργία και διοίκηση σύγχρονων επιχειρήσεων που δραστηριοποιούνται στο </w:t>
      </w:r>
      <w:r w:rsidRPr="003A6257">
        <w:rPr>
          <w:rFonts w:asciiTheme="minorHAnsi" w:hAnsiTheme="minorHAnsi" w:cstheme="minorHAnsi"/>
          <w:b/>
          <w:bCs/>
          <w:color w:val="000000" w:themeColor="text1"/>
          <w:sz w:val="22"/>
          <w:szCs w:val="22"/>
        </w:rPr>
        <w:t>ηλεκτρονικό επιχειρείν</w:t>
      </w:r>
      <w:r w:rsidRPr="003A6257">
        <w:rPr>
          <w:rFonts w:asciiTheme="minorHAnsi" w:hAnsiTheme="minorHAnsi" w:cstheme="minorHAnsi"/>
          <w:color w:val="000000" w:themeColor="text1"/>
          <w:sz w:val="22"/>
          <w:szCs w:val="22"/>
        </w:rPr>
        <w:t xml:space="preserve">, την </w:t>
      </w:r>
      <w:r w:rsidRPr="003A6257">
        <w:rPr>
          <w:rFonts w:asciiTheme="minorHAnsi" w:hAnsiTheme="minorHAnsi" w:cstheme="minorHAnsi"/>
          <w:b/>
          <w:bCs/>
          <w:color w:val="000000" w:themeColor="text1"/>
          <w:sz w:val="22"/>
          <w:szCs w:val="22"/>
        </w:rPr>
        <w:t>ενσωμάτωση τεχνικών ηλεκτρονικού επιχειρείν σε παραδοσιακές επιχειρήσεις</w:t>
      </w:r>
      <w:r w:rsidRPr="003A6257">
        <w:rPr>
          <w:rFonts w:asciiTheme="minorHAnsi" w:hAnsiTheme="minorHAnsi" w:cstheme="minorHAnsi"/>
          <w:color w:val="000000" w:themeColor="text1"/>
          <w:sz w:val="22"/>
          <w:szCs w:val="22"/>
        </w:rPr>
        <w:t xml:space="preserve">, αλλά και στη </w:t>
      </w:r>
      <w:r w:rsidRPr="003A6257">
        <w:rPr>
          <w:rFonts w:asciiTheme="minorHAnsi" w:hAnsiTheme="minorHAnsi" w:cstheme="minorHAnsi"/>
          <w:b/>
          <w:bCs/>
          <w:color w:val="000000" w:themeColor="text1"/>
          <w:sz w:val="22"/>
          <w:szCs w:val="22"/>
        </w:rPr>
        <w:t>χρήση σύγχρονων τεχνικών ψηφιακού μάρκετινγκ από επιχειρήσεις και οργανισμούς του ιδιωτικού και του δημοσίου τομέα</w:t>
      </w:r>
      <w:r w:rsidR="006C6C01">
        <w:rPr>
          <w:rFonts w:asciiTheme="minorHAnsi" w:hAnsiTheme="minorHAnsi" w:cstheme="minorHAnsi"/>
          <w:color w:val="000000" w:themeColor="text1"/>
          <w:sz w:val="22"/>
          <w:szCs w:val="22"/>
        </w:rPr>
        <w:t>.</w:t>
      </w:r>
    </w:p>
    <w:p w14:paraId="11699D11" w14:textId="77777777" w:rsidR="003A6257" w:rsidRPr="003A6257" w:rsidRDefault="003A6257" w:rsidP="003A6257">
      <w:pPr>
        <w:pStyle w:val="Web"/>
        <w:spacing w:before="12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Στόχος είναι η εξειδικευμένη και εφαρμοσμένη επιστημονική εκπαίδευση και έρευνα σε σύγχρονα θέματα και πρακτικές ηλεκτρονικού επιχειρείν και ψηφιακού μάρκετινγκ. Η εκπαίδευση, η έρευνα και οι πρακτικές ασκήσεις του προγράμματος εστιάζονται σε θέματα απόκτησης ικανοτήτων και εμπειρίας μέσα από την εφαρμογή των ψηφιακών εργαλείων και συστημάτων με παράλληλη θεωρητική και πρακτική εξειδίκευση στα απαραίτητα πεδία του</w:t>
      </w:r>
      <w:r w:rsidR="006813BA">
        <w:rPr>
          <w:rFonts w:asciiTheme="minorHAnsi" w:hAnsiTheme="minorHAnsi" w:cstheme="minorHAnsi"/>
          <w:color w:val="000000" w:themeColor="text1"/>
          <w:sz w:val="22"/>
          <w:szCs w:val="22"/>
        </w:rPr>
        <w:t xml:space="preserve"> ψηφιακού περιβάλλοντος, για τη</w:t>
      </w:r>
      <w:r w:rsidRPr="003A6257">
        <w:rPr>
          <w:rFonts w:asciiTheme="minorHAnsi" w:hAnsiTheme="minorHAnsi" w:cstheme="minorHAnsi"/>
          <w:color w:val="000000" w:themeColor="text1"/>
          <w:sz w:val="22"/>
          <w:szCs w:val="22"/>
        </w:rPr>
        <w:t xml:space="preserve"> δημιουργία και λειτουργία νέων επιχειρήσεων εστιασμένων στο ηλεκτρονικό επιχειρείν, τον ψηφιακό μετασχηματισμό υπαρχόντων επιχειρήσεων και οργανισμών, και στη βελτίωση και ανάπτυξη της προβολής επιχειρήσεων και οργανισμών με τη χρήση αρχών μάρκετινγκ και τεχνικών συμβατών με το σύγχρονο ψηφιακό περιβάλλον και τεχνολογία.</w:t>
      </w:r>
    </w:p>
    <w:p w14:paraId="1BBB4CDA" w14:textId="77777777" w:rsidR="003A6257" w:rsidRPr="003A6257" w:rsidRDefault="003A6257" w:rsidP="003A6257">
      <w:pPr>
        <w:pStyle w:val="Web"/>
        <w:spacing w:before="12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Το Π</w:t>
      </w:r>
      <w:r w:rsidR="009B11B9">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Μ</w:t>
      </w:r>
      <w:r w:rsidR="009B11B9">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Σ</w:t>
      </w:r>
      <w:r w:rsidR="009B11B9">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απονέμει </w:t>
      </w:r>
      <w:r w:rsidRPr="003A6257">
        <w:rPr>
          <w:rFonts w:asciiTheme="minorHAnsi" w:hAnsiTheme="minorHAnsi" w:cstheme="minorHAnsi"/>
          <w:b/>
          <w:bCs/>
          <w:i/>
          <w:iCs/>
          <w:color w:val="000000" w:themeColor="text1"/>
          <w:sz w:val="22"/>
          <w:szCs w:val="22"/>
        </w:rPr>
        <w:t>Μεταπτυχιακό Δίπλωμα Ειδίκευσης στ</w:t>
      </w:r>
      <w:r w:rsidR="006813BA">
        <w:rPr>
          <w:rFonts w:asciiTheme="minorHAnsi" w:hAnsiTheme="minorHAnsi" w:cstheme="minorHAnsi"/>
          <w:b/>
          <w:bCs/>
          <w:i/>
          <w:iCs/>
          <w:color w:val="000000" w:themeColor="text1"/>
          <w:sz w:val="22"/>
          <w:szCs w:val="22"/>
        </w:rPr>
        <w:t>ο</w:t>
      </w:r>
      <w:r w:rsidRPr="003A6257">
        <w:rPr>
          <w:rFonts w:asciiTheme="minorHAnsi" w:hAnsiTheme="minorHAnsi" w:cstheme="minorHAnsi"/>
          <w:b/>
          <w:bCs/>
          <w:i/>
          <w:iCs/>
          <w:color w:val="000000" w:themeColor="text1"/>
          <w:sz w:val="22"/>
          <w:szCs w:val="22"/>
        </w:rPr>
        <w:t xml:space="preserve"> «Ηλεκτρονικό Επιχειρείν και Ψηφιακό Μάρκετινγκ</w:t>
      </w:r>
      <w:r w:rsidRPr="003A6257">
        <w:rPr>
          <w:rFonts w:asciiTheme="minorHAnsi" w:hAnsiTheme="minorHAnsi" w:cstheme="minorHAnsi"/>
          <w:color w:val="000000" w:themeColor="text1"/>
          <w:sz w:val="22"/>
          <w:szCs w:val="22"/>
        </w:rPr>
        <w:t xml:space="preserve">». Το μεταπτυχιακό δίπλωμα ειδίκευσης (ΜΔΕ) απονέμεται μετά τη συμπλήρωση ενενήντα (90) </w:t>
      </w:r>
      <w:r w:rsidRPr="003A6257">
        <w:rPr>
          <w:rFonts w:asciiTheme="minorHAnsi" w:hAnsiTheme="minorHAnsi" w:cstheme="minorHAnsi"/>
          <w:color w:val="000000" w:themeColor="text1"/>
          <w:sz w:val="22"/>
          <w:szCs w:val="22"/>
          <w:lang w:val="en-US"/>
        </w:rPr>
        <w:t>ECTS</w:t>
      </w:r>
      <w:r w:rsidRPr="003A6257">
        <w:rPr>
          <w:rFonts w:asciiTheme="minorHAnsi" w:hAnsiTheme="minorHAnsi" w:cstheme="minorHAnsi"/>
          <w:color w:val="000000" w:themeColor="text1"/>
          <w:sz w:val="22"/>
          <w:szCs w:val="22"/>
        </w:rPr>
        <w:t xml:space="preserve"> (</w:t>
      </w:r>
      <w:r w:rsidRPr="003A6257">
        <w:rPr>
          <w:rFonts w:asciiTheme="minorHAnsi" w:hAnsiTheme="minorHAnsi" w:cstheme="minorHAnsi"/>
          <w:color w:val="000000" w:themeColor="text1"/>
          <w:sz w:val="22"/>
          <w:szCs w:val="22"/>
          <w:lang w:val="en-US"/>
        </w:rPr>
        <w:t>European</w:t>
      </w:r>
      <w:r w:rsidRPr="003A6257">
        <w:rPr>
          <w:rFonts w:asciiTheme="minorHAnsi" w:hAnsiTheme="minorHAnsi" w:cstheme="minorHAnsi"/>
          <w:color w:val="000000" w:themeColor="text1"/>
          <w:sz w:val="22"/>
          <w:szCs w:val="22"/>
        </w:rPr>
        <w:t xml:space="preserve"> </w:t>
      </w:r>
      <w:r w:rsidRPr="003A6257">
        <w:rPr>
          <w:rFonts w:asciiTheme="minorHAnsi" w:hAnsiTheme="minorHAnsi" w:cstheme="minorHAnsi"/>
          <w:color w:val="000000" w:themeColor="text1"/>
          <w:sz w:val="22"/>
          <w:szCs w:val="22"/>
          <w:lang w:val="en-US"/>
        </w:rPr>
        <w:t>Credit</w:t>
      </w:r>
      <w:r w:rsidRPr="003A6257">
        <w:rPr>
          <w:rFonts w:asciiTheme="minorHAnsi" w:hAnsiTheme="minorHAnsi" w:cstheme="minorHAnsi"/>
          <w:color w:val="000000" w:themeColor="text1"/>
          <w:sz w:val="22"/>
          <w:szCs w:val="22"/>
        </w:rPr>
        <w:t xml:space="preserve"> </w:t>
      </w:r>
      <w:r w:rsidRPr="003A6257">
        <w:rPr>
          <w:rFonts w:asciiTheme="minorHAnsi" w:hAnsiTheme="minorHAnsi" w:cstheme="minorHAnsi"/>
          <w:color w:val="000000" w:themeColor="text1"/>
          <w:sz w:val="22"/>
          <w:szCs w:val="22"/>
          <w:lang w:val="en-US"/>
        </w:rPr>
        <w:t>Transfer</w:t>
      </w:r>
      <w:r w:rsidRPr="003A6257">
        <w:rPr>
          <w:rFonts w:asciiTheme="minorHAnsi" w:hAnsiTheme="minorHAnsi" w:cstheme="minorHAnsi"/>
          <w:color w:val="000000" w:themeColor="text1"/>
          <w:sz w:val="22"/>
          <w:szCs w:val="22"/>
        </w:rPr>
        <w:t xml:space="preserve"> </w:t>
      </w:r>
      <w:r w:rsidRPr="003A6257">
        <w:rPr>
          <w:rFonts w:asciiTheme="minorHAnsi" w:hAnsiTheme="minorHAnsi" w:cstheme="minorHAnsi"/>
          <w:color w:val="000000" w:themeColor="text1"/>
          <w:sz w:val="22"/>
          <w:szCs w:val="22"/>
          <w:lang w:val="en-US"/>
        </w:rPr>
        <w:t>System</w:t>
      </w:r>
      <w:r w:rsidRPr="003A6257">
        <w:rPr>
          <w:rFonts w:asciiTheme="minorHAnsi" w:hAnsiTheme="minorHAnsi" w:cstheme="minorHAnsi"/>
          <w:color w:val="000000" w:themeColor="text1"/>
          <w:sz w:val="22"/>
          <w:szCs w:val="22"/>
        </w:rPr>
        <w:t>), σύμφωνα με το ισχύον ευρωπαϊκό σύστημα μεταφοράς και συσσώρευσης πιστωτικών μονάδων.</w:t>
      </w:r>
    </w:p>
    <w:p w14:paraId="7B7FF918" w14:textId="77777777" w:rsidR="003A6257" w:rsidRPr="003A6257" w:rsidRDefault="003A6257" w:rsidP="003A6257">
      <w:pPr>
        <w:pStyle w:val="Web"/>
        <w:spacing w:before="12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Η χρονική διάρκεια για</w:t>
      </w:r>
      <w:r w:rsidR="006813BA">
        <w:rPr>
          <w:rFonts w:asciiTheme="minorHAnsi" w:hAnsiTheme="minorHAnsi" w:cstheme="minorHAnsi"/>
          <w:color w:val="000000" w:themeColor="text1"/>
          <w:sz w:val="22"/>
          <w:szCs w:val="22"/>
        </w:rPr>
        <w:t xml:space="preserve"> την απονομή του Μεταπτυχιακού Διπλώματος Ε</w:t>
      </w:r>
      <w:r w:rsidRPr="003A6257">
        <w:rPr>
          <w:rFonts w:asciiTheme="minorHAnsi" w:hAnsiTheme="minorHAnsi" w:cstheme="minorHAnsi"/>
          <w:color w:val="000000" w:themeColor="text1"/>
          <w:sz w:val="22"/>
          <w:szCs w:val="22"/>
        </w:rPr>
        <w:t xml:space="preserve">ιδίκευσης ορίζεται σε </w:t>
      </w:r>
      <w:r w:rsidRPr="003A6257">
        <w:rPr>
          <w:rFonts w:asciiTheme="minorHAnsi" w:hAnsiTheme="minorHAnsi" w:cstheme="minorHAnsi"/>
          <w:b/>
          <w:bCs/>
          <w:color w:val="000000" w:themeColor="text1"/>
          <w:sz w:val="22"/>
          <w:szCs w:val="22"/>
        </w:rPr>
        <w:t>τρία (3) εξάμηνα σπουδών</w:t>
      </w:r>
      <w:r w:rsidRPr="003A6257">
        <w:rPr>
          <w:rFonts w:asciiTheme="minorHAnsi" w:hAnsiTheme="minorHAnsi" w:cstheme="minorHAnsi"/>
          <w:color w:val="000000" w:themeColor="text1"/>
          <w:sz w:val="22"/>
          <w:szCs w:val="22"/>
        </w:rPr>
        <w:t>, δεκατριών (13) πλήρων διδακτικών εβδομάδων. Ο μέγιστος χρόνος φοίτησης και απόκτησης του Μεταπτυχιακού Διπλώματος Ειδίκευσης ορίζεται σε τρία έτη από την εγγραφή των μεταπτυχιακών φοιτητών</w:t>
      </w:r>
      <w:r w:rsidR="001F17DA">
        <w:rPr>
          <w:rFonts w:asciiTheme="minorHAnsi" w:hAnsiTheme="minorHAnsi" w:cstheme="minorHAnsi"/>
          <w:color w:val="000000" w:themeColor="text1"/>
          <w:sz w:val="22"/>
          <w:szCs w:val="22"/>
        </w:rPr>
        <w:t>/τριών</w:t>
      </w:r>
      <w:r w:rsidRPr="003A6257">
        <w:rPr>
          <w:rFonts w:asciiTheme="minorHAnsi" w:hAnsiTheme="minorHAnsi" w:cstheme="minorHAnsi"/>
          <w:color w:val="000000" w:themeColor="text1"/>
          <w:sz w:val="22"/>
          <w:szCs w:val="22"/>
        </w:rPr>
        <w:t xml:space="preserve"> στο Π</w:t>
      </w:r>
      <w:r w:rsidR="009B11B9">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Μ</w:t>
      </w:r>
      <w:r w:rsidR="009B11B9">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Σ</w:t>
      </w:r>
      <w:r w:rsidR="009B11B9">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Η παρακολούθηση και εξέταση των μαθημάτων γίνεται στα εξάμηνα Α’ και Β’. Κατά τη διάρκεια του Γ΄ εξαμήνου ο φοιτητής</w:t>
      </w:r>
      <w:r w:rsidR="001F17DA">
        <w:rPr>
          <w:rFonts w:asciiTheme="minorHAnsi" w:hAnsiTheme="minorHAnsi" w:cstheme="minorHAnsi"/>
          <w:color w:val="000000" w:themeColor="text1"/>
          <w:sz w:val="22"/>
          <w:szCs w:val="22"/>
        </w:rPr>
        <w:t xml:space="preserve"> / η φοιτήτρια</w:t>
      </w:r>
      <w:r w:rsidRPr="003A6257">
        <w:rPr>
          <w:rFonts w:asciiTheme="minorHAnsi" w:hAnsiTheme="minorHAnsi" w:cstheme="minorHAnsi"/>
          <w:color w:val="000000" w:themeColor="text1"/>
          <w:sz w:val="22"/>
          <w:szCs w:val="22"/>
        </w:rPr>
        <w:t xml:space="preserve"> υποχρεούται</w:t>
      </w:r>
      <w:r w:rsidR="001F17DA">
        <w:rPr>
          <w:rFonts w:asciiTheme="minorHAnsi" w:hAnsiTheme="minorHAnsi" w:cstheme="minorHAnsi"/>
          <w:color w:val="000000" w:themeColor="text1"/>
          <w:sz w:val="22"/>
          <w:szCs w:val="22"/>
        </w:rPr>
        <w:t xml:space="preserve"> να συγγράψει διπλωματική</w:t>
      </w:r>
      <w:r w:rsidRPr="003A6257">
        <w:rPr>
          <w:rFonts w:asciiTheme="minorHAnsi" w:hAnsiTheme="minorHAnsi" w:cstheme="minorHAnsi"/>
          <w:color w:val="000000" w:themeColor="text1"/>
          <w:sz w:val="22"/>
          <w:szCs w:val="22"/>
        </w:rPr>
        <w:t xml:space="preserve"> εργασία. Πέραν των παραπάνω μαθημάτων θα προγραμματιστούν επιπρόσθετα σεμιναριακά και φροντιστηριακά μαθήματα, τα οποία θα προσφέρονται στους φοιτητές</w:t>
      </w:r>
      <w:r w:rsidR="001F17DA">
        <w:rPr>
          <w:rFonts w:asciiTheme="minorHAnsi" w:hAnsiTheme="minorHAnsi" w:cstheme="minorHAnsi"/>
          <w:color w:val="000000" w:themeColor="text1"/>
          <w:sz w:val="22"/>
          <w:szCs w:val="22"/>
        </w:rPr>
        <w:t>/τριες</w:t>
      </w:r>
      <w:r w:rsidRPr="003A6257">
        <w:rPr>
          <w:rFonts w:asciiTheme="minorHAnsi" w:hAnsiTheme="minorHAnsi" w:cstheme="minorHAnsi"/>
          <w:color w:val="000000" w:themeColor="text1"/>
          <w:sz w:val="22"/>
          <w:szCs w:val="22"/>
        </w:rPr>
        <w:t xml:space="preserve"> κατ’ επιλογήν.</w:t>
      </w:r>
    </w:p>
    <w:p w14:paraId="77840CDE" w14:textId="77777777" w:rsidR="003A6257" w:rsidRPr="006725BD" w:rsidRDefault="003A6257" w:rsidP="003A6257">
      <w:pPr>
        <w:pStyle w:val="Web"/>
        <w:spacing w:before="120" w:beforeAutospacing="0" w:after="0" w:afterAutospacing="0"/>
        <w:jc w:val="both"/>
        <w:rPr>
          <w:rFonts w:asciiTheme="minorHAnsi" w:hAnsiTheme="minorHAnsi" w:cstheme="minorHAnsi"/>
          <w:sz w:val="22"/>
          <w:szCs w:val="22"/>
        </w:rPr>
      </w:pPr>
      <w:r w:rsidRPr="003A6257">
        <w:rPr>
          <w:rFonts w:asciiTheme="minorHAnsi" w:hAnsiTheme="minorHAnsi" w:cstheme="minorHAnsi"/>
          <w:color w:val="000000" w:themeColor="text1"/>
          <w:sz w:val="22"/>
          <w:szCs w:val="22"/>
        </w:rPr>
        <w:t xml:space="preserve">Ο ετήσιος </w:t>
      </w:r>
      <w:r w:rsidR="006813BA">
        <w:rPr>
          <w:rFonts w:asciiTheme="minorHAnsi" w:hAnsiTheme="minorHAnsi" w:cstheme="minorHAnsi"/>
          <w:color w:val="000000" w:themeColor="text1"/>
          <w:sz w:val="22"/>
          <w:szCs w:val="22"/>
        </w:rPr>
        <w:t>αριθμός των εισακτέων στο Π</w:t>
      </w:r>
      <w:r w:rsidR="00F337F8">
        <w:rPr>
          <w:rFonts w:asciiTheme="minorHAnsi" w:hAnsiTheme="minorHAnsi" w:cstheme="minorHAnsi"/>
          <w:color w:val="000000" w:themeColor="text1"/>
          <w:sz w:val="22"/>
          <w:szCs w:val="22"/>
        </w:rPr>
        <w:t>.</w:t>
      </w:r>
      <w:r w:rsidR="006813BA">
        <w:rPr>
          <w:rFonts w:asciiTheme="minorHAnsi" w:hAnsiTheme="minorHAnsi" w:cstheme="minorHAnsi"/>
          <w:color w:val="000000" w:themeColor="text1"/>
          <w:sz w:val="22"/>
          <w:szCs w:val="22"/>
        </w:rPr>
        <w:t>Μ</w:t>
      </w:r>
      <w:r w:rsidR="00F337F8">
        <w:rPr>
          <w:rFonts w:asciiTheme="minorHAnsi" w:hAnsiTheme="minorHAnsi" w:cstheme="minorHAnsi"/>
          <w:color w:val="000000" w:themeColor="text1"/>
          <w:sz w:val="22"/>
          <w:szCs w:val="22"/>
        </w:rPr>
        <w:t>.</w:t>
      </w:r>
      <w:r w:rsidR="006813BA">
        <w:rPr>
          <w:rFonts w:asciiTheme="minorHAnsi" w:hAnsiTheme="minorHAnsi" w:cstheme="minorHAnsi"/>
          <w:color w:val="000000" w:themeColor="text1"/>
          <w:sz w:val="22"/>
          <w:szCs w:val="22"/>
        </w:rPr>
        <w:t>Σ</w:t>
      </w:r>
      <w:r w:rsidR="00F337F8">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ορίζεται σε</w:t>
      </w:r>
      <w:r>
        <w:rPr>
          <w:rFonts w:asciiTheme="minorHAnsi" w:hAnsiTheme="minorHAnsi" w:cstheme="minorHAnsi"/>
          <w:color w:val="000000" w:themeColor="text1"/>
          <w:sz w:val="22"/>
          <w:szCs w:val="22"/>
        </w:rPr>
        <w:t xml:space="preserve"> </w:t>
      </w:r>
      <w:r w:rsidRPr="003A6257">
        <w:rPr>
          <w:rFonts w:asciiTheme="minorHAnsi" w:hAnsiTheme="minorHAnsi" w:cstheme="minorHAnsi"/>
          <w:b/>
          <w:bCs/>
          <w:color w:val="000000" w:themeColor="text1"/>
          <w:sz w:val="22"/>
          <w:szCs w:val="22"/>
        </w:rPr>
        <w:t>σαράντα (40) φοιτητές</w:t>
      </w:r>
      <w:r w:rsidR="009E1E27">
        <w:rPr>
          <w:rFonts w:asciiTheme="minorHAnsi" w:hAnsiTheme="minorHAnsi" w:cstheme="minorHAnsi"/>
          <w:b/>
          <w:bCs/>
          <w:color w:val="000000" w:themeColor="text1"/>
          <w:sz w:val="22"/>
          <w:szCs w:val="22"/>
        </w:rPr>
        <w:t>/τριες</w:t>
      </w:r>
      <w:r w:rsidRPr="003A6257">
        <w:rPr>
          <w:rFonts w:asciiTheme="minorHAnsi" w:hAnsiTheme="minorHAnsi" w:cstheme="minorHAnsi"/>
          <w:color w:val="000000" w:themeColor="text1"/>
          <w:sz w:val="22"/>
          <w:szCs w:val="22"/>
        </w:rPr>
        <w:t xml:space="preserve">. </w:t>
      </w:r>
      <w:r w:rsidR="006725BD" w:rsidRPr="006725BD">
        <w:rPr>
          <w:rFonts w:asciiTheme="minorHAnsi" w:hAnsiTheme="minorHAnsi" w:cstheme="minorHAnsi"/>
          <w:sz w:val="22"/>
          <w:szCs w:val="22"/>
        </w:rPr>
        <w:t xml:space="preserve">Με απόφαση της Συνέλευσης του </w:t>
      </w:r>
      <w:r w:rsidR="006725BD" w:rsidRPr="006725BD">
        <w:rPr>
          <w:rFonts w:asciiTheme="minorHAnsi" w:hAnsiTheme="minorHAnsi" w:cstheme="minorHAnsi"/>
          <w:i/>
          <w:sz w:val="22"/>
          <w:szCs w:val="22"/>
        </w:rPr>
        <w:t>Τμήματος Διοικητικής Επιστήμης και Τεχνολογίας</w:t>
      </w:r>
      <w:r w:rsidR="006725BD" w:rsidRPr="006725BD">
        <w:rPr>
          <w:rFonts w:asciiTheme="minorHAnsi" w:hAnsiTheme="minorHAnsi" w:cstheme="minorHAnsi"/>
          <w:sz w:val="22"/>
          <w:szCs w:val="22"/>
        </w:rPr>
        <w:t>, εί</w:t>
      </w:r>
      <w:r w:rsidRPr="006725BD">
        <w:rPr>
          <w:rFonts w:asciiTheme="minorHAnsi" w:hAnsiTheme="minorHAnsi" w:cstheme="minorHAnsi"/>
          <w:sz w:val="22"/>
          <w:szCs w:val="22"/>
        </w:rPr>
        <w:t>ναι δυνατή η λειτουργία 2</w:t>
      </w:r>
      <w:r w:rsidRPr="00584F20">
        <w:rPr>
          <w:rFonts w:asciiTheme="minorHAnsi" w:hAnsiTheme="minorHAnsi" w:cstheme="minorHAnsi"/>
          <w:sz w:val="22"/>
          <w:szCs w:val="22"/>
          <w:vertAlign w:val="superscript"/>
        </w:rPr>
        <w:t>ου</w:t>
      </w:r>
      <w:r w:rsidRPr="006725BD">
        <w:rPr>
          <w:rFonts w:asciiTheme="minorHAnsi" w:hAnsiTheme="minorHAnsi" w:cstheme="minorHAnsi"/>
          <w:sz w:val="22"/>
          <w:szCs w:val="22"/>
        </w:rPr>
        <w:t xml:space="preserve"> τμήματος</w:t>
      </w:r>
      <w:r w:rsidR="006725BD" w:rsidRPr="006725BD">
        <w:rPr>
          <w:rFonts w:asciiTheme="minorHAnsi" w:hAnsiTheme="minorHAnsi" w:cstheme="minorHAnsi"/>
          <w:sz w:val="22"/>
          <w:szCs w:val="22"/>
        </w:rPr>
        <w:t>,</w:t>
      </w:r>
      <w:r w:rsidRPr="006725BD">
        <w:rPr>
          <w:rFonts w:asciiTheme="minorHAnsi" w:hAnsiTheme="minorHAnsi" w:cstheme="minorHAnsi"/>
          <w:sz w:val="22"/>
          <w:szCs w:val="22"/>
        </w:rPr>
        <w:t xml:space="preserve"> που θα τροποποιεί </w:t>
      </w:r>
      <w:r w:rsidR="006813BA" w:rsidRPr="006725BD">
        <w:rPr>
          <w:rFonts w:asciiTheme="minorHAnsi" w:hAnsiTheme="minorHAnsi" w:cstheme="minorHAnsi"/>
          <w:sz w:val="22"/>
          <w:szCs w:val="22"/>
        </w:rPr>
        <w:t xml:space="preserve">τον </w:t>
      </w:r>
      <w:r w:rsidRPr="006725BD">
        <w:rPr>
          <w:rFonts w:asciiTheme="minorHAnsi" w:hAnsiTheme="minorHAnsi" w:cstheme="minorHAnsi"/>
          <w:sz w:val="22"/>
          <w:szCs w:val="22"/>
        </w:rPr>
        <w:t xml:space="preserve">αριθμό </w:t>
      </w:r>
      <w:r w:rsidR="006813BA" w:rsidRPr="006725BD">
        <w:rPr>
          <w:rFonts w:asciiTheme="minorHAnsi" w:hAnsiTheme="minorHAnsi" w:cstheme="minorHAnsi"/>
          <w:sz w:val="22"/>
          <w:szCs w:val="22"/>
        </w:rPr>
        <w:t xml:space="preserve">των </w:t>
      </w:r>
      <w:r w:rsidRPr="006725BD">
        <w:rPr>
          <w:rFonts w:asciiTheme="minorHAnsi" w:hAnsiTheme="minorHAnsi" w:cstheme="minorHAnsi"/>
          <w:sz w:val="22"/>
          <w:szCs w:val="22"/>
        </w:rPr>
        <w:t xml:space="preserve">εισακτέων και </w:t>
      </w:r>
      <w:r w:rsidR="006813BA" w:rsidRPr="006725BD">
        <w:rPr>
          <w:rFonts w:asciiTheme="minorHAnsi" w:hAnsiTheme="minorHAnsi" w:cstheme="minorHAnsi"/>
          <w:sz w:val="22"/>
          <w:szCs w:val="22"/>
        </w:rPr>
        <w:t xml:space="preserve">τον </w:t>
      </w:r>
      <w:r w:rsidRPr="006725BD">
        <w:rPr>
          <w:rFonts w:asciiTheme="minorHAnsi" w:hAnsiTheme="minorHAnsi" w:cstheme="minorHAnsi"/>
          <w:sz w:val="22"/>
          <w:szCs w:val="22"/>
        </w:rPr>
        <w:t xml:space="preserve">αριθμό </w:t>
      </w:r>
      <w:r w:rsidR="006813BA" w:rsidRPr="006725BD">
        <w:rPr>
          <w:rFonts w:asciiTheme="minorHAnsi" w:hAnsiTheme="minorHAnsi" w:cstheme="minorHAnsi"/>
          <w:sz w:val="22"/>
          <w:szCs w:val="22"/>
        </w:rPr>
        <w:t xml:space="preserve">των </w:t>
      </w:r>
      <w:r w:rsidRPr="006725BD">
        <w:rPr>
          <w:rFonts w:asciiTheme="minorHAnsi" w:hAnsiTheme="minorHAnsi" w:cstheme="minorHAnsi"/>
          <w:sz w:val="22"/>
          <w:szCs w:val="22"/>
        </w:rPr>
        <w:t>τμημάτων σε κάθε κύκλο σπουδών, με αντίστοιχη τροποποίηση του προϋπολογισμού.</w:t>
      </w:r>
    </w:p>
    <w:p w14:paraId="1FEEAA4B" w14:textId="77777777" w:rsidR="00E21EE0" w:rsidRDefault="00E21EE0" w:rsidP="00E21EE0">
      <w:pPr>
        <w:pStyle w:val="Web"/>
        <w:spacing w:before="0" w:beforeAutospacing="0" w:after="0" w:afterAutospacing="0"/>
        <w:jc w:val="both"/>
        <w:rPr>
          <w:rFonts w:asciiTheme="minorHAnsi" w:hAnsiTheme="minorHAnsi" w:cstheme="minorHAnsi"/>
          <w:color w:val="000000" w:themeColor="text1"/>
          <w:sz w:val="22"/>
          <w:szCs w:val="22"/>
        </w:rPr>
      </w:pPr>
    </w:p>
    <w:p w14:paraId="2207CCA6" w14:textId="77777777" w:rsidR="00B8616B" w:rsidRPr="00B8616B" w:rsidRDefault="00E21EE0" w:rsidP="00B8616B">
      <w:pPr>
        <w:pStyle w:val="Web"/>
        <w:spacing w:before="0" w:beforeAutospacing="0" w:after="0" w:afterAutospacing="0"/>
        <w:jc w:val="both"/>
        <w:rPr>
          <w:rFonts w:asciiTheme="minorHAnsi" w:hAnsiTheme="minorHAnsi" w:cstheme="minorHAnsi"/>
          <w:color w:val="000000" w:themeColor="text1"/>
          <w:sz w:val="22"/>
          <w:szCs w:val="22"/>
        </w:rPr>
      </w:pPr>
      <w:r w:rsidRPr="006813BA">
        <w:rPr>
          <w:rFonts w:asciiTheme="minorHAnsi" w:hAnsiTheme="minorHAnsi" w:cstheme="minorHAnsi"/>
          <w:b/>
          <w:color w:val="000000" w:themeColor="text1"/>
          <w:sz w:val="22"/>
          <w:szCs w:val="22"/>
        </w:rPr>
        <w:t xml:space="preserve">Τα τέλη φοίτησης έχουν οριστεί σε 2.500€ συνολικά </w:t>
      </w:r>
      <w:r w:rsidR="006813BA" w:rsidRPr="006813BA">
        <w:rPr>
          <w:rFonts w:asciiTheme="minorHAnsi" w:hAnsiTheme="minorHAnsi" w:cstheme="minorHAnsi"/>
          <w:b/>
          <w:color w:val="000000" w:themeColor="text1"/>
          <w:sz w:val="22"/>
          <w:szCs w:val="22"/>
        </w:rPr>
        <w:t>για το πρόγραμμα</w:t>
      </w:r>
      <w:r w:rsidR="0026380E">
        <w:rPr>
          <w:rFonts w:asciiTheme="minorHAnsi" w:hAnsiTheme="minorHAnsi" w:cstheme="minorHAnsi"/>
          <w:color w:val="000000" w:themeColor="text1"/>
          <w:sz w:val="22"/>
          <w:szCs w:val="22"/>
        </w:rPr>
        <w:t>,</w:t>
      </w:r>
      <w:r w:rsidRPr="005B1FCB">
        <w:rPr>
          <w:rFonts w:asciiTheme="minorHAnsi" w:hAnsiTheme="minorHAnsi" w:cstheme="minorHAnsi"/>
          <w:color w:val="000000" w:themeColor="text1"/>
          <w:sz w:val="22"/>
          <w:szCs w:val="22"/>
        </w:rPr>
        <w:t xml:space="preserve"> τα οποία </w:t>
      </w:r>
      <w:r w:rsidR="00443258">
        <w:rPr>
          <w:rFonts w:asciiTheme="minorHAnsi" w:hAnsiTheme="minorHAnsi" w:cstheme="minorHAnsi"/>
          <w:color w:val="000000" w:themeColor="text1"/>
          <w:sz w:val="22"/>
          <w:szCs w:val="22"/>
        </w:rPr>
        <w:t>καταβάλλονται</w:t>
      </w:r>
      <w:r w:rsidRPr="005B1FCB">
        <w:rPr>
          <w:rFonts w:asciiTheme="minorHAnsi" w:hAnsiTheme="minorHAnsi" w:cstheme="minorHAnsi"/>
          <w:color w:val="000000" w:themeColor="text1"/>
          <w:sz w:val="22"/>
          <w:szCs w:val="22"/>
        </w:rPr>
        <w:t xml:space="preserve"> </w:t>
      </w:r>
      <w:r w:rsidR="00584F20">
        <w:rPr>
          <w:rFonts w:asciiTheme="minorHAnsi" w:hAnsiTheme="minorHAnsi" w:cstheme="minorHAnsi"/>
          <w:color w:val="000000" w:themeColor="text1"/>
          <w:sz w:val="22"/>
          <w:szCs w:val="22"/>
        </w:rPr>
        <w:t xml:space="preserve">ως εξής: </w:t>
      </w:r>
      <w:r w:rsidR="00CC6938">
        <w:rPr>
          <w:rFonts w:asciiTheme="minorHAnsi" w:hAnsiTheme="minorHAnsi" w:cstheme="minorHAnsi"/>
          <w:color w:val="000000" w:themeColor="text1"/>
          <w:sz w:val="22"/>
          <w:szCs w:val="22"/>
        </w:rPr>
        <w:t>Α’ δόση (</w:t>
      </w:r>
      <w:r w:rsidRPr="005B1FCB">
        <w:rPr>
          <w:rFonts w:asciiTheme="minorHAnsi" w:hAnsiTheme="minorHAnsi" w:cstheme="minorHAnsi"/>
          <w:color w:val="000000" w:themeColor="text1"/>
          <w:sz w:val="22"/>
          <w:szCs w:val="22"/>
        </w:rPr>
        <w:t>1.000€</w:t>
      </w:r>
      <w:r w:rsidR="00CC6938">
        <w:rPr>
          <w:rFonts w:asciiTheme="minorHAnsi" w:hAnsiTheme="minorHAnsi" w:cstheme="minorHAnsi"/>
          <w:color w:val="000000" w:themeColor="text1"/>
          <w:sz w:val="22"/>
          <w:szCs w:val="22"/>
        </w:rPr>
        <w:t>)</w:t>
      </w:r>
      <w:r w:rsidRPr="005B1FCB">
        <w:rPr>
          <w:rFonts w:asciiTheme="minorHAnsi" w:hAnsiTheme="minorHAnsi" w:cstheme="minorHAnsi"/>
          <w:color w:val="000000" w:themeColor="text1"/>
          <w:sz w:val="22"/>
          <w:szCs w:val="22"/>
        </w:rPr>
        <w:t xml:space="preserve"> κατά την εγγραφή στ</w:t>
      </w:r>
      <w:r w:rsidR="006813BA">
        <w:rPr>
          <w:rFonts w:asciiTheme="minorHAnsi" w:hAnsiTheme="minorHAnsi" w:cstheme="minorHAnsi"/>
          <w:color w:val="000000" w:themeColor="text1"/>
          <w:sz w:val="22"/>
          <w:szCs w:val="22"/>
        </w:rPr>
        <w:t>ο</w:t>
      </w:r>
      <w:r w:rsidRPr="005B1FCB">
        <w:rPr>
          <w:rFonts w:asciiTheme="minorHAnsi" w:hAnsiTheme="minorHAnsi" w:cstheme="minorHAnsi"/>
          <w:color w:val="000000" w:themeColor="text1"/>
          <w:sz w:val="22"/>
          <w:szCs w:val="22"/>
        </w:rPr>
        <w:t xml:space="preserve"> 1</w:t>
      </w:r>
      <w:r w:rsidR="006813BA" w:rsidRPr="00584F20">
        <w:rPr>
          <w:rFonts w:asciiTheme="minorHAnsi" w:hAnsiTheme="minorHAnsi" w:cstheme="minorHAnsi"/>
          <w:color w:val="000000" w:themeColor="text1"/>
          <w:sz w:val="22"/>
          <w:szCs w:val="22"/>
          <w:vertAlign w:val="superscript"/>
        </w:rPr>
        <w:t>ο</w:t>
      </w:r>
      <w:r w:rsidRPr="005B1FCB">
        <w:rPr>
          <w:rFonts w:asciiTheme="minorHAnsi" w:hAnsiTheme="minorHAnsi" w:cstheme="minorHAnsi"/>
          <w:color w:val="000000" w:themeColor="text1"/>
          <w:sz w:val="22"/>
          <w:szCs w:val="22"/>
        </w:rPr>
        <w:t xml:space="preserve"> </w:t>
      </w:r>
      <w:r w:rsidR="006813BA">
        <w:rPr>
          <w:rFonts w:asciiTheme="minorHAnsi" w:hAnsiTheme="minorHAnsi" w:cstheme="minorHAnsi"/>
          <w:color w:val="000000" w:themeColor="text1"/>
          <w:sz w:val="22"/>
          <w:szCs w:val="22"/>
        </w:rPr>
        <w:t>εξάμηνο</w:t>
      </w:r>
      <w:r w:rsidR="00B15EEB">
        <w:rPr>
          <w:rFonts w:asciiTheme="minorHAnsi" w:hAnsiTheme="minorHAnsi" w:cstheme="minorHAnsi"/>
          <w:color w:val="000000" w:themeColor="text1"/>
          <w:sz w:val="22"/>
          <w:szCs w:val="22"/>
        </w:rPr>
        <w:t xml:space="preserve"> (σε ημερομηνίες που ανακοινώνονται από τη Γραμματεία στους επιτυχόντες / τις επιτυχούσες)</w:t>
      </w:r>
      <w:r w:rsidRPr="005B1FCB">
        <w:rPr>
          <w:rFonts w:asciiTheme="minorHAnsi" w:hAnsiTheme="minorHAnsi" w:cstheme="minorHAnsi"/>
          <w:color w:val="000000" w:themeColor="text1"/>
          <w:sz w:val="22"/>
          <w:szCs w:val="22"/>
        </w:rPr>
        <w:t xml:space="preserve">, </w:t>
      </w:r>
      <w:r w:rsidR="00CC6938">
        <w:rPr>
          <w:rFonts w:asciiTheme="minorHAnsi" w:hAnsiTheme="minorHAnsi" w:cstheme="minorHAnsi"/>
          <w:color w:val="000000" w:themeColor="text1"/>
          <w:sz w:val="22"/>
          <w:szCs w:val="22"/>
        </w:rPr>
        <w:t>Β’ δόση (</w:t>
      </w:r>
      <w:r w:rsidRPr="005B1FCB">
        <w:rPr>
          <w:rFonts w:asciiTheme="minorHAnsi" w:hAnsiTheme="minorHAnsi" w:cstheme="minorHAnsi"/>
          <w:color w:val="000000" w:themeColor="text1"/>
          <w:sz w:val="22"/>
          <w:szCs w:val="22"/>
        </w:rPr>
        <w:t>750€</w:t>
      </w:r>
      <w:r w:rsidR="00CC6938">
        <w:rPr>
          <w:rFonts w:asciiTheme="minorHAnsi" w:hAnsiTheme="minorHAnsi" w:cstheme="minorHAnsi"/>
          <w:color w:val="000000" w:themeColor="text1"/>
          <w:sz w:val="22"/>
          <w:szCs w:val="22"/>
        </w:rPr>
        <w:t>)</w:t>
      </w:r>
      <w:r w:rsidRPr="005B1FCB">
        <w:rPr>
          <w:rFonts w:asciiTheme="minorHAnsi" w:hAnsiTheme="minorHAnsi" w:cstheme="minorHAnsi"/>
          <w:color w:val="000000" w:themeColor="text1"/>
          <w:sz w:val="22"/>
          <w:szCs w:val="22"/>
        </w:rPr>
        <w:t xml:space="preserve"> κατά την </w:t>
      </w:r>
      <w:r w:rsidR="00225787">
        <w:rPr>
          <w:rFonts w:asciiTheme="minorHAnsi" w:hAnsiTheme="minorHAnsi" w:cstheme="minorHAnsi"/>
          <w:color w:val="000000" w:themeColor="text1"/>
          <w:sz w:val="22"/>
          <w:szCs w:val="22"/>
        </w:rPr>
        <w:t>εγγραφή</w:t>
      </w:r>
      <w:r w:rsidRPr="005B1FCB">
        <w:rPr>
          <w:rFonts w:asciiTheme="minorHAnsi" w:hAnsiTheme="minorHAnsi" w:cstheme="minorHAnsi"/>
          <w:color w:val="000000" w:themeColor="text1"/>
          <w:sz w:val="22"/>
          <w:szCs w:val="22"/>
        </w:rPr>
        <w:t xml:space="preserve"> </w:t>
      </w:r>
      <w:r w:rsidR="006813BA">
        <w:rPr>
          <w:rFonts w:asciiTheme="minorHAnsi" w:hAnsiTheme="minorHAnsi" w:cstheme="minorHAnsi"/>
          <w:color w:val="000000" w:themeColor="text1"/>
          <w:sz w:val="22"/>
          <w:szCs w:val="22"/>
        </w:rPr>
        <w:t>στο</w:t>
      </w:r>
      <w:r w:rsidRPr="005B1FCB">
        <w:rPr>
          <w:rFonts w:asciiTheme="minorHAnsi" w:hAnsiTheme="minorHAnsi" w:cstheme="minorHAnsi"/>
          <w:color w:val="000000" w:themeColor="text1"/>
          <w:sz w:val="22"/>
          <w:szCs w:val="22"/>
        </w:rPr>
        <w:t xml:space="preserve"> 2</w:t>
      </w:r>
      <w:r w:rsidR="006813BA" w:rsidRPr="00584F20">
        <w:rPr>
          <w:rFonts w:asciiTheme="minorHAnsi" w:hAnsiTheme="minorHAnsi" w:cstheme="minorHAnsi"/>
          <w:color w:val="000000" w:themeColor="text1"/>
          <w:sz w:val="22"/>
          <w:szCs w:val="22"/>
          <w:vertAlign w:val="superscript"/>
        </w:rPr>
        <w:t>ο</w:t>
      </w:r>
      <w:r w:rsidRPr="005B1FCB">
        <w:rPr>
          <w:rFonts w:asciiTheme="minorHAnsi" w:hAnsiTheme="minorHAnsi" w:cstheme="minorHAnsi"/>
          <w:color w:val="000000" w:themeColor="text1"/>
          <w:sz w:val="22"/>
          <w:szCs w:val="22"/>
        </w:rPr>
        <w:t xml:space="preserve"> </w:t>
      </w:r>
      <w:r w:rsidR="006813BA">
        <w:rPr>
          <w:rFonts w:asciiTheme="minorHAnsi" w:hAnsiTheme="minorHAnsi" w:cstheme="minorHAnsi"/>
          <w:color w:val="000000" w:themeColor="text1"/>
          <w:sz w:val="22"/>
          <w:szCs w:val="22"/>
        </w:rPr>
        <w:t>εξάμηνο</w:t>
      </w:r>
      <w:r w:rsidRPr="005B1FCB">
        <w:rPr>
          <w:rFonts w:asciiTheme="minorHAnsi" w:hAnsiTheme="minorHAnsi" w:cstheme="minorHAnsi"/>
          <w:color w:val="000000" w:themeColor="text1"/>
          <w:sz w:val="22"/>
          <w:szCs w:val="22"/>
        </w:rPr>
        <w:t xml:space="preserve">, και </w:t>
      </w:r>
      <w:r w:rsidR="00CC6938">
        <w:rPr>
          <w:rFonts w:asciiTheme="minorHAnsi" w:hAnsiTheme="minorHAnsi" w:cstheme="minorHAnsi"/>
          <w:color w:val="000000" w:themeColor="text1"/>
          <w:sz w:val="22"/>
          <w:szCs w:val="22"/>
        </w:rPr>
        <w:t>Γ’ δόση</w:t>
      </w:r>
      <w:r w:rsidR="006813BA">
        <w:rPr>
          <w:rFonts w:asciiTheme="minorHAnsi" w:hAnsiTheme="minorHAnsi" w:cstheme="minorHAnsi"/>
          <w:color w:val="000000" w:themeColor="text1"/>
          <w:sz w:val="22"/>
          <w:szCs w:val="22"/>
        </w:rPr>
        <w:t xml:space="preserve"> </w:t>
      </w:r>
      <w:r w:rsidR="00CC6938">
        <w:rPr>
          <w:rFonts w:asciiTheme="minorHAnsi" w:hAnsiTheme="minorHAnsi" w:cstheme="minorHAnsi"/>
          <w:color w:val="000000" w:themeColor="text1"/>
          <w:sz w:val="22"/>
          <w:szCs w:val="22"/>
        </w:rPr>
        <w:t>(</w:t>
      </w:r>
      <w:r w:rsidRPr="005B1FCB">
        <w:rPr>
          <w:rFonts w:asciiTheme="minorHAnsi" w:hAnsiTheme="minorHAnsi" w:cstheme="minorHAnsi"/>
          <w:color w:val="000000" w:themeColor="text1"/>
          <w:sz w:val="22"/>
          <w:szCs w:val="22"/>
        </w:rPr>
        <w:t>750€</w:t>
      </w:r>
      <w:r w:rsidR="00CC6938">
        <w:rPr>
          <w:rFonts w:asciiTheme="minorHAnsi" w:hAnsiTheme="minorHAnsi" w:cstheme="minorHAnsi"/>
          <w:color w:val="000000" w:themeColor="text1"/>
          <w:sz w:val="22"/>
          <w:szCs w:val="22"/>
        </w:rPr>
        <w:t>)</w:t>
      </w:r>
      <w:r w:rsidRPr="005B1FCB">
        <w:rPr>
          <w:rFonts w:asciiTheme="minorHAnsi" w:hAnsiTheme="minorHAnsi" w:cstheme="minorHAnsi"/>
          <w:color w:val="000000" w:themeColor="text1"/>
          <w:sz w:val="22"/>
          <w:szCs w:val="22"/>
        </w:rPr>
        <w:t xml:space="preserve"> κατά την </w:t>
      </w:r>
      <w:r w:rsidR="00225787">
        <w:rPr>
          <w:rFonts w:asciiTheme="minorHAnsi" w:hAnsiTheme="minorHAnsi" w:cstheme="minorHAnsi"/>
          <w:color w:val="000000" w:themeColor="text1"/>
          <w:sz w:val="22"/>
          <w:szCs w:val="22"/>
        </w:rPr>
        <w:t>εγγραφή</w:t>
      </w:r>
      <w:r w:rsidRPr="005B1FCB">
        <w:rPr>
          <w:rFonts w:asciiTheme="minorHAnsi" w:hAnsiTheme="minorHAnsi" w:cstheme="minorHAnsi"/>
          <w:color w:val="000000" w:themeColor="text1"/>
          <w:sz w:val="22"/>
          <w:szCs w:val="22"/>
        </w:rPr>
        <w:t xml:space="preserve"> στ</w:t>
      </w:r>
      <w:r w:rsidR="00CC6938">
        <w:rPr>
          <w:rFonts w:asciiTheme="minorHAnsi" w:hAnsiTheme="minorHAnsi" w:cstheme="minorHAnsi"/>
          <w:color w:val="000000" w:themeColor="text1"/>
          <w:sz w:val="22"/>
          <w:szCs w:val="22"/>
        </w:rPr>
        <w:t>ο</w:t>
      </w:r>
      <w:r w:rsidRPr="005B1FCB">
        <w:rPr>
          <w:rFonts w:asciiTheme="minorHAnsi" w:hAnsiTheme="minorHAnsi" w:cstheme="minorHAnsi"/>
          <w:color w:val="000000" w:themeColor="text1"/>
          <w:sz w:val="22"/>
          <w:szCs w:val="22"/>
        </w:rPr>
        <w:t xml:space="preserve"> 3</w:t>
      </w:r>
      <w:r w:rsidR="006813BA" w:rsidRPr="00584F20">
        <w:rPr>
          <w:rFonts w:asciiTheme="minorHAnsi" w:hAnsiTheme="minorHAnsi" w:cstheme="minorHAnsi"/>
          <w:color w:val="000000" w:themeColor="text1"/>
          <w:sz w:val="22"/>
          <w:szCs w:val="22"/>
          <w:vertAlign w:val="superscript"/>
        </w:rPr>
        <w:t>ο</w:t>
      </w:r>
      <w:r w:rsidRPr="005B1FCB">
        <w:rPr>
          <w:rFonts w:asciiTheme="minorHAnsi" w:hAnsiTheme="minorHAnsi" w:cstheme="minorHAnsi"/>
          <w:color w:val="000000" w:themeColor="text1"/>
          <w:sz w:val="22"/>
          <w:szCs w:val="22"/>
        </w:rPr>
        <w:t xml:space="preserve"> </w:t>
      </w:r>
      <w:r w:rsidR="006813BA">
        <w:rPr>
          <w:rFonts w:asciiTheme="minorHAnsi" w:hAnsiTheme="minorHAnsi" w:cstheme="minorHAnsi"/>
          <w:color w:val="000000" w:themeColor="text1"/>
          <w:sz w:val="22"/>
          <w:szCs w:val="22"/>
        </w:rPr>
        <w:t>εξάμηνο</w:t>
      </w:r>
      <w:r w:rsidRPr="005B1FCB">
        <w:rPr>
          <w:rFonts w:asciiTheme="minorHAnsi" w:hAnsiTheme="minorHAnsi" w:cstheme="minorHAnsi"/>
          <w:color w:val="000000" w:themeColor="text1"/>
          <w:sz w:val="22"/>
          <w:szCs w:val="22"/>
        </w:rPr>
        <w:t>.</w:t>
      </w:r>
      <w:r w:rsidR="00B8616B">
        <w:rPr>
          <w:rFonts w:asciiTheme="minorHAnsi" w:hAnsiTheme="minorHAnsi" w:cstheme="minorHAnsi"/>
          <w:color w:val="000000" w:themeColor="text1"/>
          <w:sz w:val="22"/>
          <w:szCs w:val="22"/>
        </w:rPr>
        <w:t xml:space="preserve"> </w:t>
      </w:r>
      <w:r w:rsidR="00B8616B" w:rsidRPr="00B8616B">
        <w:rPr>
          <w:rFonts w:asciiTheme="minorHAnsi" w:hAnsiTheme="minorHAnsi" w:cstheme="minorHAnsi"/>
          <w:color w:val="000000" w:themeColor="text1"/>
          <w:sz w:val="22"/>
          <w:szCs w:val="22"/>
        </w:rPr>
        <w:t>Σε περίπτωση διακοπής της φοίτησης, το ποσό των διδάκτρων το οποίο έχει ήδη καταβληθεί δεν επιστρέφεται.</w:t>
      </w:r>
    </w:p>
    <w:p w14:paraId="2042C822" w14:textId="77777777" w:rsidR="00B8616B" w:rsidRPr="00B8616B" w:rsidRDefault="00B8616B" w:rsidP="00B8616B">
      <w:pPr>
        <w:pStyle w:val="Web"/>
        <w:spacing w:before="0" w:beforeAutospacing="0" w:after="0" w:afterAutospacing="0"/>
        <w:jc w:val="both"/>
        <w:rPr>
          <w:rFonts w:asciiTheme="minorHAnsi" w:hAnsiTheme="minorHAnsi" w:cstheme="minorHAnsi"/>
          <w:color w:val="000000" w:themeColor="text1"/>
          <w:sz w:val="22"/>
          <w:szCs w:val="22"/>
        </w:rPr>
      </w:pPr>
      <w:r w:rsidRPr="00B8616B">
        <w:rPr>
          <w:rFonts w:asciiTheme="minorHAnsi" w:hAnsiTheme="minorHAnsi" w:cstheme="minorHAnsi"/>
          <w:color w:val="000000" w:themeColor="text1"/>
          <w:sz w:val="22"/>
          <w:szCs w:val="22"/>
        </w:rPr>
        <w:t xml:space="preserve">Απαλλάσσονται από τα τέλη φοίτησης οι </w:t>
      </w:r>
      <w:r w:rsidR="000F381E">
        <w:rPr>
          <w:rFonts w:asciiTheme="minorHAnsi" w:hAnsiTheme="minorHAnsi" w:cstheme="minorHAnsi"/>
          <w:color w:val="000000" w:themeColor="text1"/>
          <w:sz w:val="22"/>
          <w:szCs w:val="22"/>
        </w:rPr>
        <w:t xml:space="preserve">εγγεγραμμένοι/ες </w:t>
      </w:r>
      <w:r w:rsidRPr="00B8616B">
        <w:rPr>
          <w:rFonts w:asciiTheme="minorHAnsi" w:hAnsiTheme="minorHAnsi" w:cstheme="minorHAnsi"/>
          <w:color w:val="000000" w:themeColor="text1"/>
          <w:sz w:val="22"/>
          <w:szCs w:val="22"/>
        </w:rPr>
        <w:t>φοιτητές</w:t>
      </w:r>
      <w:r w:rsidR="009E1E27">
        <w:rPr>
          <w:rFonts w:asciiTheme="minorHAnsi" w:hAnsiTheme="minorHAnsi" w:cstheme="minorHAnsi"/>
          <w:color w:val="000000" w:themeColor="text1"/>
          <w:sz w:val="22"/>
          <w:szCs w:val="22"/>
        </w:rPr>
        <w:t>/τριες</w:t>
      </w:r>
      <w:r w:rsidRPr="00B8616B">
        <w:rPr>
          <w:rFonts w:asciiTheme="minorHAnsi" w:hAnsiTheme="minorHAnsi" w:cstheme="minorHAnsi"/>
          <w:color w:val="000000" w:themeColor="text1"/>
          <w:sz w:val="22"/>
          <w:szCs w:val="22"/>
        </w:rPr>
        <w:t xml:space="preserve"> του Π.Μ.Σ. σύμφωνα με τους όρους και τις προϋποθέσεις που προβλέπονται από την κείμενη νομοθεσία και συγκεκριμένα:</w:t>
      </w:r>
    </w:p>
    <w:p w14:paraId="3D04934C" w14:textId="77777777" w:rsidR="00122DFC" w:rsidRPr="00122DFC" w:rsidRDefault="00122DFC" w:rsidP="00122DFC">
      <w:pPr>
        <w:pStyle w:val="Web"/>
        <w:numPr>
          <w:ilvl w:val="0"/>
          <w:numId w:val="6"/>
        </w:numPr>
        <w:spacing w:before="0" w:beforeAutospacing="0" w:after="0" w:afterAutospacing="0"/>
        <w:jc w:val="both"/>
        <w:rPr>
          <w:rFonts w:asciiTheme="minorHAnsi" w:hAnsiTheme="minorHAnsi" w:cstheme="minorHAnsi"/>
          <w:color w:val="000000" w:themeColor="text1"/>
          <w:sz w:val="22"/>
          <w:szCs w:val="22"/>
        </w:rPr>
      </w:pPr>
      <w:r w:rsidRPr="00122DFC">
        <w:rPr>
          <w:rFonts w:asciiTheme="minorHAnsi" w:hAnsiTheme="minorHAnsi" w:cstheme="minorHAnsi"/>
          <w:color w:val="000000" w:themeColor="text1"/>
          <w:sz w:val="22"/>
          <w:szCs w:val="22"/>
        </w:rPr>
        <w:t>τα άρθρα 86 και 418 του Ν.4957/2022,</w:t>
      </w:r>
    </w:p>
    <w:p w14:paraId="7393A75E" w14:textId="77777777" w:rsidR="00122DFC" w:rsidRPr="00122DFC" w:rsidRDefault="00122DFC" w:rsidP="00122DFC">
      <w:pPr>
        <w:pStyle w:val="Web"/>
        <w:numPr>
          <w:ilvl w:val="0"/>
          <w:numId w:val="6"/>
        </w:numPr>
        <w:spacing w:before="0" w:beforeAutospacing="0" w:after="0" w:afterAutospacing="0"/>
        <w:jc w:val="both"/>
        <w:rPr>
          <w:rFonts w:asciiTheme="minorHAnsi" w:hAnsiTheme="minorHAnsi" w:cstheme="minorHAnsi"/>
          <w:color w:val="000000" w:themeColor="text1"/>
          <w:sz w:val="22"/>
          <w:szCs w:val="22"/>
        </w:rPr>
      </w:pPr>
      <w:r w:rsidRPr="00122DFC">
        <w:rPr>
          <w:rFonts w:asciiTheme="minorHAnsi" w:hAnsiTheme="minorHAnsi" w:cstheme="minorHAnsi"/>
          <w:color w:val="000000" w:themeColor="text1"/>
          <w:sz w:val="22"/>
          <w:szCs w:val="22"/>
        </w:rPr>
        <w:t>την απόφαση του Υφυπουργού Παιδείας και Θρησκευμάτων αριθμ. 108990/Ζ1/08-09-2022 (Β’ 4899) και</w:t>
      </w:r>
    </w:p>
    <w:p w14:paraId="0288BC69" w14:textId="77777777" w:rsidR="00110551" w:rsidRDefault="00122DFC" w:rsidP="00122DFC">
      <w:pPr>
        <w:pStyle w:val="Web"/>
        <w:numPr>
          <w:ilvl w:val="0"/>
          <w:numId w:val="6"/>
        </w:numPr>
        <w:spacing w:before="0" w:beforeAutospacing="0" w:after="0" w:afterAutospacing="0"/>
        <w:jc w:val="both"/>
        <w:rPr>
          <w:rFonts w:asciiTheme="minorHAnsi" w:hAnsiTheme="minorHAnsi" w:cstheme="minorHAnsi"/>
          <w:color w:val="000000" w:themeColor="text1"/>
          <w:sz w:val="22"/>
          <w:szCs w:val="22"/>
        </w:rPr>
      </w:pPr>
      <w:r w:rsidRPr="00122DFC">
        <w:rPr>
          <w:rFonts w:asciiTheme="minorHAnsi" w:hAnsiTheme="minorHAnsi" w:cstheme="minorHAnsi"/>
          <w:color w:val="000000" w:themeColor="text1"/>
          <w:sz w:val="22"/>
          <w:szCs w:val="22"/>
        </w:rPr>
        <w:t>την απόφαση του Υπουργού Παιδείας, Θρησκευμάτων και Αθλητισμού αριθμ. 46905/Ζ1/30-04-2025 (Β’ 2185) «Διαπίστωση του ποσού που αντιστοιχεί στο εθνικό διάμεσο διαθέσιμο ισοδύναμο εισόδημα για τη χορήγηση δικαιώματος δωρεάν φοίτησης σε Πρόγραμμα Μεταπτυχιακών Σπουδών Α.Ε.Ι. κατά το ακαδημαϊκό έτος 2025-2026».</w:t>
      </w:r>
    </w:p>
    <w:p w14:paraId="52B0B3FA" w14:textId="77777777" w:rsidR="003A6257" w:rsidRPr="003A6257" w:rsidRDefault="003A6257" w:rsidP="00B8616B">
      <w:pPr>
        <w:pStyle w:val="Web"/>
        <w:spacing w:before="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lastRenderedPageBreak/>
        <w:t>Το Π</w:t>
      </w:r>
      <w:r w:rsidR="00F337F8">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Μ</w:t>
      </w:r>
      <w:r w:rsidR="00F337F8">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Σ</w:t>
      </w:r>
      <w:r w:rsidR="00F337F8">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w:t>
      </w:r>
      <w:r w:rsidR="00F337F8">
        <w:rPr>
          <w:rFonts w:asciiTheme="minorHAnsi" w:hAnsiTheme="minorHAnsi" w:cstheme="minorHAnsi"/>
          <w:color w:val="000000" w:themeColor="text1"/>
          <w:sz w:val="22"/>
          <w:szCs w:val="22"/>
        </w:rPr>
        <w:t>δύναται να χορηγήσει</w:t>
      </w:r>
      <w:r w:rsidRPr="003A6257">
        <w:rPr>
          <w:rFonts w:asciiTheme="minorHAnsi" w:hAnsiTheme="minorHAnsi" w:cstheme="minorHAnsi"/>
          <w:color w:val="000000" w:themeColor="text1"/>
          <w:sz w:val="22"/>
          <w:szCs w:val="22"/>
        </w:rPr>
        <w:t xml:space="preserve"> υποτροφίες σε φοιτητές</w:t>
      </w:r>
      <w:r w:rsidR="006774A5">
        <w:rPr>
          <w:rFonts w:asciiTheme="minorHAnsi" w:hAnsiTheme="minorHAnsi" w:cstheme="minorHAnsi"/>
          <w:color w:val="000000" w:themeColor="text1"/>
          <w:sz w:val="22"/>
          <w:szCs w:val="22"/>
        </w:rPr>
        <w:t>/τριες</w:t>
      </w:r>
      <w:r w:rsidRPr="003A6257">
        <w:rPr>
          <w:rFonts w:asciiTheme="minorHAnsi" w:hAnsiTheme="minorHAnsi" w:cstheme="minorHAnsi"/>
          <w:color w:val="000000" w:themeColor="text1"/>
          <w:sz w:val="22"/>
          <w:szCs w:val="22"/>
        </w:rPr>
        <w:t xml:space="preserve"> βάσει </w:t>
      </w:r>
      <w:r w:rsidR="00380D10">
        <w:rPr>
          <w:rFonts w:asciiTheme="minorHAnsi" w:hAnsiTheme="minorHAnsi" w:cstheme="minorHAnsi"/>
          <w:color w:val="000000" w:themeColor="text1"/>
          <w:sz w:val="22"/>
          <w:szCs w:val="22"/>
        </w:rPr>
        <w:t>ακαδημαϊκών κριτηρίων</w:t>
      </w:r>
      <w:r w:rsidR="00F337F8">
        <w:rPr>
          <w:rFonts w:asciiTheme="minorHAnsi" w:hAnsiTheme="minorHAnsi" w:cstheme="minorHAnsi"/>
          <w:color w:val="000000" w:themeColor="text1"/>
          <w:sz w:val="22"/>
          <w:szCs w:val="22"/>
        </w:rPr>
        <w:t>,</w:t>
      </w:r>
      <w:r w:rsidR="00380D10">
        <w:rPr>
          <w:rFonts w:asciiTheme="minorHAnsi" w:hAnsiTheme="minorHAnsi" w:cstheme="minorHAnsi"/>
          <w:color w:val="000000" w:themeColor="text1"/>
          <w:sz w:val="22"/>
          <w:szCs w:val="22"/>
        </w:rPr>
        <w:t xml:space="preserve"> </w:t>
      </w:r>
      <w:r w:rsidRPr="003A6257">
        <w:rPr>
          <w:rFonts w:asciiTheme="minorHAnsi" w:hAnsiTheme="minorHAnsi" w:cstheme="minorHAnsi"/>
          <w:color w:val="000000" w:themeColor="text1"/>
          <w:sz w:val="22"/>
          <w:szCs w:val="22"/>
        </w:rPr>
        <w:t xml:space="preserve">σύμφωνα με όσα ειδικότερα ορίζονται στον </w:t>
      </w:r>
      <w:r w:rsidR="00F337F8">
        <w:rPr>
          <w:rFonts w:asciiTheme="minorHAnsi" w:hAnsiTheme="minorHAnsi" w:cstheme="minorHAnsi"/>
          <w:color w:val="000000" w:themeColor="text1"/>
          <w:sz w:val="22"/>
          <w:szCs w:val="22"/>
        </w:rPr>
        <w:t>Κανονισμό Λειτουργίας</w:t>
      </w:r>
      <w:r w:rsidR="00F337F8" w:rsidRPr="003A6257">
        <w:rPr>
          <w:rFonts w:asciiTheme="minorHAnsi" w:hAnsiTheme="minorHAnsi" w:cstheme="minorHAnsi"/>
          <w:color w:val="000000" w:themeColor="text1"/>
          <w:sz w:val="22"/>
          <w:szCs w:val="22"/>
        </w:rPr>
        <w:t xml:space="preserve"> του Π</w:t>
      </w:r>
      <w:r w:rsidR="00F337F8">
        <w:rPr>
          <w:rFonts w:asciiTheme="minorHAnsi" w:hAnsiTheme="minorHAnsi" w:cstheme="minorHAnsi"/>
          <w:color w:val="000000" w:themeColor="text1"/>
          <w:sz w:val="22"/>
          <w:szCs w:val="22"/>
        </w:rPr>
        <w:t>.</w:t>
      </w:r>
      <w:r w:rsidR="00F337F8" w:rsidRPr="003A6257">
        <w:rPr>
          <w:rFonts w:asciiTheme="minorHAnsi" w:hAnsiTheme="minorHAnsi" w:cstheme="minorHAnsi"/>
          <w:color w:val="000000" w:themeColor="text1"/>
          <w:sz w:val="22"/>
          <w:szCs w:val="22"/>
        </w:rPr>
        <w:t>Μ</w:t>
      </w:r>
      <w:r w:rsidR="00F337F8">
        <w:rPr>
          <w:rFonts w:asciiTheme="minorHAnsi" w:hAnsiTheme="minorHAnsi" w:cstheme="minorHAnsi"/>
          <w:color w:val="000000" w:themeColor="text1"/>
          <w:sz w:val="22"/>
          <w:szCs w:val="22"/>
        </w:rPr>
        <w:t>.</w:t>
      </w:r>
      <w:r w:rsidR="00F337F8" w:rsidRPr="003A6257">
        <w:rPr>
          <w:rFonts w:asciiTheme="minorHAnsi" w:hAnsiTheme="minorHAnsi" w:cstheme="minorHAnsi"/>
          <w:color w:val="000000" w:themeColor="text1"/>
          <w:sz w:val="22"/>
          <w:szCs w:val="22"/>
        </w:rPr>
        <w:t>Σ</w:t>
      </w:r>
      <w:r w:rsidR="00F337F8">
        <w:rPr>
          <w:rFonts w:asciiTheme="minorHAnsi" w:hAnsiTheme="minorHAnsi" w:cstheme="minorHAnsi"/>
          <w:color w:val="000000" w:themeColor="text1"/>
          <w:sz w:val="22"/>
          <w:szCs w:val="22"/>
        </w:rPr>
        <w:t>.</w:t>
      </w:r>
      <w:r w:rsidR="00F337F8" w:rsidRPr="003A6257">
        <w:rPr>
          <w:rFonts w:asciiTheme="minorHAnsi" w:hAnsiTheme="minorHAnsi" w:cstheme="minorHAnsi"/>
          <w:color w:val="000000" w:themeColor="text1"/>
          <w:sz w:val="22"/>
          <w:szCs w:val="22"/>
        </w:rPr>
        <w:t xml:space="preserve"> (ΦΕΚ </w:t>
      </w:r>
      <w:r w:rsidR="00F337F8">
        <w:rPr>
          <w:rFonts w:asciiTheme="minorHAnsi" w:hAnsiTheme="minorHAnsi" w:cstheme="minorHAnsi"/>
          <w:color w:val="000000" w:themeColor="text1"/>
          <w:sz w:val="22"/>
          <w:szCs w:val="22"/>
        </w:rPr>
        <w:t>Β’ 4567/17-07-2023</w:t>
      </w:r>
      <w:r w:rsidR="00F337F8" w:rsidRPr="003A6257">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w:t>
      </w:r>
    </w:p>
    <w:p w14:paraId="5FF561A0" w14:textId="77777777" w:rsidR="006774A5" w:rsidRDefault="003A6257" w:rsidP="003A6257">
      <w:pPr>
        <w:pStyle w:val="Web"/>
        <w:spacing w:before="12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 xml:space="preserve">Τα μαθήματα </w:t>
      </w:r>
      <w:r w:rsidR="005864FA">
        <w:rPr>
          <w:rFonts w:asciiTheme="minorHAnsi" w:hAnsiTheme="minorHAnsi" w:cstheme="minorHAnsi"/>
          <w:color w:val="000000" w:themeColor="text1"/>
          <w:sz w:val="22"/>
          <w:szCs w:val="22"/>
        </w:rPr>
        <w:t xml:space="preserve">με την περιγραφή τους </w:t>
      </w:r>
      <w:r w:rsidRPr="003A6257">
        <w:rPr>
          <w:rFonts w:asciiTheme="minorHAnsi" w:hAnsiTheme="minorHAnsi" w:cstheme="minorHAnsi"/>
          <w:color w:val="000000" w:themeColor="text1"/>
          <w:sz w:val="22"/>
          <w:szCs w:val="22"/>
        </w:rPr>
        <w:t>και οι διδακτικές μονάδες ανά μάθημα αναφέρονται στ</w:t>
      </w:r>
      <w:r w:rsidR="00151C67">
        <w:rPr>
          <w:rFonts w:asciiTheme="minorHAnsi" w:hAnsiTheme="minorHAnsi" w:cstheme="minorHAnsi"/>
          <w:color w:val="000000" w:themeColor="text1"/>
          <w:sz w:val="22"/>
          <w:szCs w:val="22"/>
        </w:rPr>
        <w:t>ο</w:t>
      </w:r>
      <w:r w:rsidRPr="003A6257">
        <w:rPr>
          <w:rFonts w:asciiTheme="minorHAnsi" w:hAnsiTheme="minorHAnsi" w:cstheme="minorHAnsi"/>
          <w:color w:val="000000" w:themeColor="text1"/>
          <w:sz w:val="22"/>
          <w:szCs w:val="22"/>
        </w:rPr>
        <w:t xml:space="preserve">ν </w:t>
      </w:r>
      <w:r w:rsidR="005864FA">
        <w:rPr>
          <w:rFonts w:asciiTheme="minorHAnsi" w:hAnsiTheme="minorHAnsi" w:cstheme="minorHAnsi"/>
          <w:color w:val="000000" w:themeColor="text1"/>
          <w:sz w:val="22"/>
          <w:szCs w:val="22"/>
        </w:rPr>
        <w:t>Κανονισμ</w:t>
      </w:r>
      <w:r w:rsidR="00151C67">
        <w:rPr>
          <w:rFonts w:asciiTheme="minorHAnsi" w:hAnsiTheme="minorHAnsi" w:cstheme="minorHAnsi"/>
          <w:color w:val="000000" w:themeColor="text1"/>
          <w:sz w:val="22"/>
          <w:szCs w:val="22"/>
        </w:rPr>
        <w:t>ό</w:t>
      </w:r>
      <w:r w:rsidR="005864FA">
        <w:rPr>
          <w:rFonts w:asciiTheme="minorHAnsi" w:hAnsiTheme="minorHAnsi" w:cstheme="minorHAnsi"/>
          <w:color w:val="000000" w:themeColor="text1"/>
          <w:sz w:val="22"/>
          <w:szCs w:val="22"/>
        </w:rPr>
        <w:t xml:space="preserve"> </w:t>
      </w:r>
      <w:r w:rsidR="009615E0">
        <w:rPr>
          <w:rFonts w:asciiTheme="minorHAnsi" w:hAnsiTheme="minorHAnsi" w:cstheme="minorHAnsi"/>
          <w:color w:val="000000" w:themeColor="text1"/>
          <w:sz w:val="22"/>
          <w:szCs w:val="22"/>
        </w:rPr>
        <w:t>Λειτουργίας</w:t>
      </w:r>
      <w:r w:rsidRPr="003A6257">
        <w:rPr>
          <w:rFonts w:asciiTheme="minorHAnsi" w:hAnsiTheme="minorHAnsi" w:cstheme="minorHAnsi"/>
          <w:color w:val="000000" w:themeColor="text1"/>
          <w:sz w:val="22"/>
          <w:szCs w:val="22"/>
        </w:rPr>
        <w:t xml:space="preserve"> του Π</w:t>
      </w:r>
      <w:r w:rsidR="00F337F8">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Μ</w:t>
      </w:r>
      <w:r w:rsidR="00F337F8">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Σ</w:t>
      </w:r>
      <w:r w:rsidR="00F337F8">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(ΦΕΚ </w:t>
      </w:r>
      <w:r w:rsidR="00151C67">
        <w:rPr>
          <w:rFonts w:asciiTheme="minorHAnsi" w:hAnsiTheme="minorHAnsi" w:cstheme="minorHAnsi"/>
          <w:color w:val="000000" w:themeColor="text1"/>
          <w:sz w:val="22"/>
          <w:szCs w:val="22"/>
        </w:rPr>
        <w:t xml:space="preserve">Β’ </w:t>
      </w:r>
      <w:r w:rsidR="009615E0">
        <w:rPr>
          <w:rFonts w:asciiTheme="minorHAnsi" w:hAnsiTheme="minorHAnsi" w:cstheme="minorHAnsi"/>
          <w:color w:val="000000" w:themeColor="text1"/>
          <w:sz w:val="22"/>
          <w:szCs w:val="22"/>
        </w:rPr>
        <w:t>4567/17-07-2023</w:t>
      </w:r>
      <w:r w:rsidRPr="003A6257">
        <w:rPr>
          <w:rFonts w:asciiTheme="minorHAnsi" w:hAnsiTheme="minorHAnsi" w:cstheme="minorHAnsi"/>
          <w:color w:val="000000" w:themeColor="text1"/>
          <w:sz w:val="22"/>
          <w:szCs w:val="22"/>
        </w:rPr>
        <w:t>)</w:t>
      </w:r>
      <w:r w:rsidR="00F337F8">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F337F8">
        <w:rPr>
          <w:rFonts w:asciiTheme="minorHAnsi" w:hAnsiTheme="minorHAnsi" w:cstheme="minorHAnsi"/>
          <w:color w:val="000000" w:themeColor="text1"/>
          <w:sz w:val="22"/>
          <w:szCs w:val="22"/>
        </w:rPr>
        <w:t>ο οποίος βρίσκεται</w:t>
      </w:r>
      <w:r>
        <w:rPr>
          <w:rFonts w:asciiTheme="minorHAnsi" w:hAnsiTheme="minorHAnsi" w:cstheme="minorHAnsi"/>
          <w:color w:val="000000" w:themeColor="text1"/>
          <w:sz w:val="22"/>
          <w:szCs w:val="22"/>
        </w:rPr>
        <w:t xml:space="preserve"> στην ιστοσελίδα του Π</w:t>
      </w:r>
      <w:r w:rsidR="009615E0">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Μ</w:t>
      </w:r>
      <w:r w:rsidR="009615E0">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Σ</w:t>
      </w:r>
      <w:r w:rsidR="009615E0">
        <w:rPr>
          <w:rFonts w:asciiTheme="minorHAnsi" w:hAnsiTheme="minorHAnsi" w:cstheme="minorHAnsi"/>
          <w:color w:val="000000" w:themeColor="text1"/>
          <w:sz w:val="22"/>
          <w:szCs w:val="22"/>
        </w:rPr>
        <w:t>.</w:t>
      </w:r>
      <w:r w:rsidR="00A52B1E">
        <w:rPr>
          <w:rFonts w:asciiTheme="minorHAnsi" w:hAnsiTheme="minorHAnsi" w:cstheme="minorHAnsi"/>
          <w:color w:val="000000" w:themeColor="text1"/>
          <w:sz w:val="22"/>
          <w:szCs w:val="22"/>
        </w:rPr>
        <w:t>:</w:t>
      </w:r>
    </w:p>
    <w:p w14:paraId="63AF25DE" w14:textId="77777777" w:rsidR="003A6257" w:rsidRDefault="003A6257" w:rsidP="006774A5">
      <w:pPr>
        <w:pStyle w:val="Web"/>
        <w:spacing w:before="0" w:beforeAutospacing="0" w:after="0" w:afterAutospacing="0"/>
        <w:jc w:val="both"/>
        <w:rPr>
          <w:rFonts w:asciiTheme="minorHAnsi" w:hAnsiTheme="minorHAnsi" w:cstheme="minorHAnsi"/>
          <w:color w:val="000000" w:themeColor="text1"/>
          <w:sz w:val="22"/>
          <w:szCs w:val="22"/>
        </w:rPr>
      </w:pPr>
      <w:hyperlink r:id="rId7" w:history="1">
        <w:r w:rsidRPr="00E92B9E">
          <w:rPr>
            <w:rStyle w:val="-"/>
            <w:rFonts w:asciiTheme="minorHAnsi" w:hAnsiTheme="minorHAnsi" w:cstheme="minorHAnsi"/>
            <w:sz w:val="22"/>
            <w:szCs w:val="22"/>
            <w:lang w:val="en-US"/>
          </w:rPr>
          <w:t>https</w:t>
        </w:r>
        <w:r w:rsidRPr="00E92B9E">
          <w:rPr>
            <w:rStyle w:val="-"/>
            <w:rFonts w:asciiTheme="minorHAnsi" w:hAnsiTheme="minorHAnsi" w:cstheme="minorHAnsi"/>
            <w:sz w:val="22"/>
            <w:szCs w:val="22"/>
          </w:rPr>
          <w:t>://</w:t>
        </w:r>
        <w:r w:rsidRPr="00E92B9E">
          <w:rPr>
            <w:rStyle w:val="-"/>
            <w:rFonts w:asciiTheme="minorHAnsi" w:hAnsiTheme="minorHAnsi" w:cstheme="minorHAnsi"/>
            <w:sz w:val="22"/>
            <w:szCs w:val="22"/>
            <w:lang w:val="en-US"/>
          </w:rPr>
          <w:t>ebdm</w:t>
        </w:r>
        <w:r w:rsidRPr="00E92B9E">
          <w:rPr>
            <w:rStyle w:val="-"/>
            <w:rFonts w:asciiTheme="minorHAnsi" w:hAnsiTheme="minorHAnsi" w:cstheme="minorHAnsi"/>
            <w:sz w:val="22"/>
            <w:szCs w:val="22"/>
          </w:rPr>
          <w:t>.</w:t>
        </w:r>
        <w:r w:rsidRPr="00E92B9E">
          <w:rPr>
            <w:rStyle w:val="-"/>
            <w:rFonts w:asciiTheme="minorHAnsi" w:hAnsiTheme="minorHAnsi" w:cstheme="minorHAnsi"/>
            <w:sz w:val="22"/>
            <w:szCs w:val="22"/>
            <w:lang w:val="en-US"/>
          </w:rPr>
          <w:t>uowm</w:t>
        </w:r>
        <w:r w:rsidRPr="003A6257">
          <w:rPr>
            <w:rStyle w:val="-"/>
            <w:rFonts w:asciiTheme="minorHAnsi" w:hAnsiTheme="minorHAnsi" w:cstheme="minorHAnsi"/>
            <w:sz w:val="22"/>
            <w:szCs w:val="22"/>
          </w:rPr>
          <w:t>.</w:t>
        </w:r>
        <w:r w:rsidRPr="00E92B9E">
          <w:rPr>
            <w:rStyle w:val="-"/>
            <w:rFonts w:asciiTheme="minorHAnsi" w:hAnsiTheme="minorHAnsi" w:cstheme="minorHAnsi"/>
            <w:sz w:val="22"/>
            <w:szCs w:val="22"/>
            <w:lang w:val="en-US"/>
          </w:rPr>
          <w:t>gr</w:t>
        </w:r>
      </w:hyperlink>
      <w:r w:rsidRPr="003A6257">
        <w:rPr>
          <w:rFonts w:asciiTheme="minorHAnsi" w:hAnsiTheme="minorHAnsi" w:cstheme="minorHAnsi"/>
          <w:color w:val="000000" w:themeColor="text1"/>
          <w:sz w:val="22"/>
          <w:szCs w:val="22"/>
        </w:rPr>
        <w:t>.</w:t>
      </w:r>
    </w:p>
    <w:p w14:paraId="514CA152" w14:textId="77777777" w:rsidR="0048564D" w:rsidRDefault="0048564D" w:rsidP="0048564D">
      <w:pPr>
        <w:pStyle w:val="Web"/>
        <w:spacing w:before="0" w:beforeAutospacing="0" w:after="0" w:afterAutospacing="0"/>
        <w:jc w:val="both"/>
        <w:rPr>
          <w:rFonts w:asciiTheme="minorHAnsi" w:hAnsiTheme="minorHAnsi" w:cstheme="minorHAnsi"/>
          <w:color w:val="000000" w:themeColor="text1"/>
          <w:sz w:val="22"/>
          <w:szCs w:val="22"/>
        </w:rPr>
      </w:pPr>
    </w:p>
    <w:p w14:paraId="03D5A14E" w14:textId="77777777" w:rsidR="003A6257" w:rsidRPr="003A6257" w:rsidRDefault="003A6257" w:rsidP="00250647">
      <w:pPr>
        <w:pStyle w:val="10"/>
        <w:keepNext/>
        <w:keepLines/>
        <w:shd w:val="clear" w:color="auto" w:fill="auto"/>
        <w:spacing w:before="120" w:after="120" w:line="240" w:lineRule="auto"/>
        <w:rPr>
          <w:rStyle w:val="a4"/>
          <w:rFonts w:asciiTheme="minorHAnsi" w:hAnsiTheme="minorHAnsi" w:cstheme="minorHAnsi"/>
          <w:color w:val="000000" w:themeColor="text1"/>
          <w:sz w:val="24"/>
          <w:szCs w:val="22"/>
        </w:rPr>
      </w:pPr>
      <w:r w:rsidRPr="003A6257">
        <w:rPr>
          <w:rStyle w:val="a4"/>
          <w:rFonts w:asciiTheme="minorHAnsi" w:hAnsiTheme="minorHAnsi" w:cstheme="minorHAnsi"/>
          <w:color w:val="000000" w:themeColor="text1"/>
          <w:sz w:val="24"/>
          <w:szCs w:val="22"/>
        </w:rPr>
        <w:t>ΔΙΚΑΙΟΛΟΓΗΤΙΚΑ ΥΠΟΨΗΦΙΟΤΗΤΑΣ</w:t>
      </w:r>
    </w:p>
    <w:p w14:paraId="3599F0FF" w14:textId="77777777" w:rsidR="00481560" w:rsidRPr="00A81930" w:rsidRDefault="00481560" w:rsidP="00481560">
      <w:pPr>
        <w:pStyle w:val="Web"/>
        <w:spacing w:before="0" w:beforeAutospacing="0" w:after="0" w:afterAutospacing="0"/>
        <w:jc w:val="both"/>
        <w:rPr>
          <w:rFonts w:asciiTheme="minorHAnsi" w:hAnsiTheme="minorHAnsi" w:cstheme="minorHAnsi"/>
          <w:color w:val="000000" w:themeColor="text1"/>
          <w:sz w:val="22"/>
          <w:szCs w:val="22"/>
        </w:rPr>
      </w:pPr>
      <w:r w:rsidRPr="00481560">
        <w:rPr>
          <w:rFonts w:asciiTheme="minorHAnsi" w:hAnsiTheme="minorHAnsi" w:cstheme="minorHAnsi"/>
          <w:color w:val="000000" w:themeColor="text1"/>
          <w:sz w:val="22"/>
          <w:szCs w:val="22"/>
        </w:rPr>
        <w:t>Για να γίνει δεκτή η υποψηφιότητά τους, οι υποψήφιοι</w:t>
      </w:r>
      <w:r>
        <w:rPr>
          <w:rFonts w:asciiTheme="minorHAnsi" w:hAnsiTheme="minorHAnsi" w:cstheme="minorHAnsi"/>
          <w:color w:val="000000" w:themeColor="text1"/>
          <w:sz w:val="22"/>
          <w:szCs w:val="22"/>
        </w:rPr>
        <w:t>/ες</w:t>
      </w:r>
      <w:r w:rsidRPr="00481560">
        <w:rPr>
          <w:rFonts w:asciiTheme="minorHAnsi" w:hAnsiTheme="minorHAnsi" w:cstheme="minorHAnsi"/>
          <w:color w:val="000000" w:themeColor="text1"/>
          <w:sz w:val="22"/>
          <w:szCs w:val="22"/>
        </w:rPr>
        <w:t xml:space="preserve"> πρέπει να</w:t>
      </w:r>
      <w:r w:rsidRPr="00481560">
        <w:t xml:space="preserve"> </w:t>
      </w:r>
      <w:r w:rsidRPr="00481560">
        <w:rPr>
          <w:rFonts w:asciiTheme="minorHAnsi" w:hAnsiTheme="minorHAnsi" w:cstheme="minorHAnsi"/>
          <w:color w:val="000000" w:themeColor="text1"/>
          <w:sz w:val="22"/>
          <w:szCs w:val="22"/>
        </w:rPr>
        <w:t xml:space="preserve">υποβάλουν την αίτηση για ένταξη στο Π.Μ.Σ., συνοδευόμενη από τα </w:t>
      </w:r>
      <w:r>
        <w:rPr>
          <w:rFonts w:asciiTheme="minorHAnsi" w:hAnsiTheme="minorHAnsi" w:cstheme="minorHAnsi"/>
          <w:color w:val="000000" w:themeColor="text1"/>
          <w:sz w:val="22"/>
          <w:szCs w:val="22"/>
        </w:rPr>
        <w:t>παρακάτω</w:t>
      </w:r>
      <w:r w:rsidRPr="00481560">
        <w:rPr>
          <w:rFonts w:asciiTheme="minorHAnsi" w:hAnsiTheme="minorHAnsi" w:cstheme="minorHAnsi"/>
          <w:color w:val="000000" w:themeColor="text1"/>
          <w:sz w:val="22"/>
          <w:szCs w:val="22"/>
        </w:rPr>
        <w:t xml:space="preserve"> δικαιολογητικά</w:t>
      </w:r>
      <w:r w:rsidR="009B197B">
        <w:rPr>
          <w:rFonts w:asciiTheme="minorHAnsi" w:hAnsiTheme="minorHAnsi" w:cstheme="minorHAnsi"/>
          <w:color w:val="000000" w:themeColor="text1"/>
          <w:sz w:val="22"/>
          <w:szCs w:val="22"/>
        </w:rPr>
        <w:t xml:space="preserve"> σε ηλεκτρονική μορφή</w:t>
      </w:r>
      <w:r w:rsidR="00A81930">
        <w:rPr>
          <w:rFonts w:asciiTheme="minorHAnsi" w:hAnsiTheme="minorHAnsi" w:cstheme="minorHAnsi"/>
          <w:color w:val="000000" w:themeColor="text1"/>
          <w:sz w:val="22"/>
          <w:szCs w:val="22"/>
        </w:rPr>
        <w:t>, στη Γραμματεία του Π.Μ.Σ. (</w:t>
      </w:r>
      <w:hyperlink r:id="rId8" w:history="1">
        <w:r w:rsidR="00A81930" w:rsidRPr="00A81930">
          <w:rPr>
            <w:rStyle w:val="-"/>
            <w:rFonts w:asciiTheme="minorHAnsi" w:hAnsiTheme="minorHAnsi" w:cstheme="minorHAnsi"/>
            <w:sz w:val="22"/>
            <w:szCs w:val="22"/>
            <w:lang w:val="en-US"/>
          </w:rPr>
          <w:t>ebdm</w:t>
        </w:r>
        <w:r w:rsidR="00A81930" w:rsidRPr="00A81930">
          <w:rPr>
            <w:rStyle w:val="-"/>
            <w:rFonts w:asciiTheme="minorHAnsi" w:hAnsiTheme="minorHAnsi" w:cstheme="minorHAnsi"/>
            <w:sz w:val="22"/>
            <w:szCs w:val="22"/>
          </w:rPr>
          <w:t>@</w:t>
        </w:r>
        <w:r w:rsidR="00A81930" w:rsidRPr="00A81930">
          <w:rPr>
            <w:rStyle w:val="-"/>
            <w:rFonts w:asciiTheme="minorHAnsi" w:hAnsiTheme="minorHAnsi" w:cstheme="minorHAnsi"/>
            <w:sz w:val="22"/>
            <w:szCs w:val="22"/>
            <w:lang w:val="en-US"/>
          </w:rPr>
          <w:t>uowm</w:t>
        </w:r>
        <w:r w:rsidR="00A81930" w:rsidRPr="00A81930">
          <w:rPr>
            <w:rStyle w:val="-"/>
            <w:rFonts w:asciiTheme="minorHAnsi" w:hAnsiTheme="minorHAnsi" w:cstheme="minorHAnsi"/>
            <w:sz w:val="22"/>
            <w:szCs w:val="22"/>
          </w:rPr>
          <w:t>.gr</w:t>
        </w:r>
      </w:hyperlink>
      <w:r w:rsidR="00A81930">
        <w:rPr>
          <w:rFonts w:asciiTheme="minorHAnsi" w:hAnsiTheme="minorHAnsi" w:cstheme="minorHAnsi"/>
          <w:color w:val="000000" w:themeColor="text1"/>
          <w:sz w:val="22"/>
          <w:szCs w:val="22"/>
        </w:rPr>
        <w:t>):</w:t>
      </w:r>
    </w:p>
    <w:p w14:paraId="6DBF414C" w14:textId="77777777" w:rsidR="003A6257" w:rsidRPr="003A6257" w:rsidRDefault="003A6257" w:rsidP="008A6619">
      <w:pPr>
        <w:pStyle w:val="Web"/>
        <w:numPr>
          <w:ilvl w:val="0"/>
          <w:numId w:val="7"/>
        </w:numPr>
        <w:spacing w:before="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Αίτηση εισαγωγής στο Π</w:t>
      </w:r>
      <w:r w:rsidR="00F337F8">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Μ</w:t>
      </w:r>
      <w:r w:rsidR="00F337F8">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Σ</w:t>
      </w:r>
      <w:r w:rsidR="00F337F8">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σε ειδικό έντυπο</w:t>
      </w:r>
      <w:r w:rsidR="0072184C">
        <w:rPr>
          <w:rFonts w:asciiTheme="minorHAnsi" w:hAnsiTheme="minorHAnsi" w:cstheme="minorHAnsi"/>
          <w:color w:val="000000" w:themeColor="text1"/>
          <w:sz w:val="22"/>
          <w:szCs w:val="22"/>
        </w:rPr>
        <w:t xml:space="preserve"> (το οποίο βρίσκεται αναρτημένο στην ιστοσελίδα του Π.Μ.Σ.)</w:t>
      </w:r>
      <w:r w:rsidRPr="003A6257">
        <w:rPr>
          <w:rFonts w:asciiTheme="minorHAnsi" w:hAnsiTheme="minorHAnsi" w:cstheme="minorHAnsi"/>
          <w:color w:val="000000" w:themeColor="text1"/>
          <w:sz w:val="22"/>
          <w:szCs w:val="22"/>
        </w:rPr>
        <w:t>, που περιλαμβάνει και φωτογραφία ταυτότητας.</w:t>
      </w:r>
    </w:p>
    <w:p w14:paraId="5D38F891" w14:textId="77777777" w:rsidR="003A6257" w:rsidRPr="00611304" w:rsidRDefault="003A6257" w:rsidP="008A6619">
      <w:pPr>
        <w:pStyle w:val="a3"/>
        <w:widowControl w:val="0"/>
        <w:numPr>
          <w:ilvl w:val="0"/>
          <w:numId w:val="7"/>
        </w:numPr>
        <w:jc w:val="both"/>
        <w:rPr>
          <w:rFonts w:asciiTheme="minorHAnsi" w:hAnsiTheme="minorHAnsi" w:cstheme="minorHAnsi"/>
          <w:color w:val="000000" w:themeColor="text1"/>
          <w:sz w:val="22"/>
          <w:szCs w:val="22"/>
        </w:rPr>
      </w:pPr>
      <w:r w:rsidRPr="00611304">
        <w:rPr>
          <w:rFonts w:asciiTheme="minorHAnsi" w:hAnsiTheme="minorHAnsi" w:cstheme="minorHAnsi"/>
          <w:color w:val="000000" w:themeColor="text1"/>
          <w:sz w:val="22"/>
          <w:szCs w:val="22"/>
        </w:rPr>
        <w:t>Αναλυτικό βιογραφικό σημείωμα.</w:t>
      </w:r>
    </w:p>
    <w:p w14:paraId="6DA4CB88" w14:textId="77777777" w:rsidR="00A52B1E" w:rsidRDefault="003A6257" w:rsidP="008A6619">
      <w:pPr>
        <w:pStyle w:val="a3"/>
        <w:widowControl w:val="0"/>
        <w:numPr>
          <w:ilvl w:val="0"/>
          <w:numId w:val="7"/>
        </w:numPr>
        <w:jc w:val="both"/>
        <w:rPr>
          <w:rFonts w:asciiTheme="minorHAnsi" w:hAnsiTheme="minorHAnsi" w:cstheme="minorHAnsi"/>
          <w:color w:val="000000" w:themeColor="text1"/>
          <w:sz w:val="22"/>
          <w:szCs w:val="22"/>
        </w:rPr>
      </w:pPr>
      <w:r w:rsidRPr="00611304">
        <w:rPr>
          <w:rFonts w:asciiTheme="minorHAnsi" w:hAnsiTheme="minorHAnsi" w:cstheme="minorHAnsi"/>
          <w:color w:val="000000" w:themeColor="text1"/>
          <w:sz w:val="22"/>
          <w:szCs w:val="22"/>
        </w:rPr>
        <w:t xml:space="preserve">Αντίγραφο </w:t>
      </w:r>
      <w:r w:rsidR="00090EE7">
        <w:rPr>
          <w:rFonts w:asciiTheme="minorHAnsi" w:hAnsiTheme="minorHAnsi" w:cstheme="minorHAnsi"/>
          <w:color w:val="000000" w:themeColor="text1"/>
          <w:sz w:val="22"/>
          <w:szCs w:val="22"/>
        </w:rPr>
        <w:t>Π</w:t>
      </w:r>
      <w:r w:rsidRPr="00611304">
        <w:rPr>
          <w:rFonts w:asciiTheme="minorHAnsi" w:hAnsiTheme="minorHAnsi" w:cstheme="minorHAnsi"/>
          <w:color w:val="000000" w:themeColor="text1"/>
          <w:sz w:val="22"/>
          <w:szCs w:val="22"/>
        </w:rPr>
        <w:t>τυχίου</w:t>
      </w:r>
      <w:r w:rsidR="007C17A4">
        <w:rPr>
          <w:rFonts w:asciiTheme="minorHAnsi" w:hAnsiTheme="minorHAnsi" w:cstheme="minorHAnsi"/>
          <w:color w:val="000000" w:themeColor="text1"/>
          <w:sz w:val="22"/>
          <w:szCs w:val="22"/>
        </w:rPr>
        <w:t>/</w:t>
      </w:r>
      <w:r w:rsidR="00090EE7">
        <w:rPr>
          <w:rFonts w:asciiTheme="minorHAnsi" w:hAnsiTheme="minorHAnsi" w:cstheme="minorHAnsi"/>
          <w:color w:val="000000" w:themeColor="text1"/>
          <w:sz w:val="22"/>
          <w:szCs w:val="22"/>
        </w:rPr>
        <w:t>Δ</w:t>
      </w:r>
      <w:r w:rsidR="007C17A4">
        <w:rPr>
          <w:rFonts w:asciiTheme="minorHAnsi" w:hAnsiTheme="minorHAnsi" w:cstheme="minorHAnsi"/>
          <w:color w:val="000000" w:themeColor="text1"/>
          <w:sz w:val="22"/>
          <w:szCs w:val="22"/>
        </w:rPr>
        <w:t>ιπλώματος</w:t>
      </w:r>
      <w:r w:rsidRPr="00611304">
        <w:rPr>
          <w:rFonts w:asciiTheme="minorHAnsi" w:hAnsiTheme="minorHAnsi" w:cstheme="minorHAnsi"/>
          <w:color w:val="000000" w:themeColor="text1"/>
          <w:sz w:val="22"/>
          <w:szCs w:val="22"/>
        </w:rPr>
        <w:t xml:space="preserve"> (με αναγνώριση του ΔΟΑΤΑΠ </w:t>
      </w:r>
      <w:r w:rsidR="005F3D49">
        <w:rPr>
          <w:rFonts w:asciiTheme="minorHAnsi" w:hAnsiTheme="minorHAnsi" w:cstheme="minorHAnsi"/>
          <w:color w:val="000000" w:themeColor="text1"/>
          <w:sz w:val="22"/>
          <w:szCs w:val="22"/>
        </w:rPr>
        <w:t xml:space="preserve">ή ΔΙΚΑΤΣΑ </w:t>
      </w:r>
      <w:r w:rsidR="00A52B1E">
        <w:rPr>
          <w:rFonts w:asciiTheme="minorHAnsi" w:hAnsiTheme="minorHAnsi" w:cstheme="minorHAnsi"/>
          <w:color w:val="000000" w:themeColor="text1"/>
          <w:sz w:val="22"/>
          <w:szCs w:val="22"/>
        </w:rPr>
        <w:t>όπου απαιτείται)</w:t>
      </w:r>
    </w:p>
    <w:p w14:paraId="66212015" w14:textId="77777777" w:rsidR="00A52B1E" w:rsidRPr="00A52B1E" w:rsidRDefault="00A52B1E" w:rsidP="00A52B1E">
      <w:pPr>
        <w:pStyle w:val="a3"/>
        <w:widowControl w:val="0"/>
        <w:numPr>
          <w:ilvl w:val="0"/>
          <w:numId w:val="7"/>
        </w:numPr>
        <w:jc w:val="both"/>
        <w:rPr>
          <w:rFonts w:asciiTheme="minorHAnsi" w:hAnsiTheme="minorHAnsi" w:cstheme="minorHAnsi"/>
          <w:color w:val="000000" w:themeColor="text1"/>
          <w:sz w:val="22"/>
          <w:szCs w:val="22"/>
        </w:rPr>
      </w:pPr>
      <w:r w:rsidRPr="00A52B1E">
        <w:rPr>
          <w:rFonts w:asciiTheme="minorHAnsi" w:hAnsiTheme="minorHAnsi" w:cstheme="minorHAnsi"/>
          <w:color w:val="000000" w:themeColor="text1"/>
          <w:sz w:val="22"/>
          <w:szCs w:val="22"/>
        </w:rPr>
        <w:t xml:space="preserve">Αντίγραφο </w:t>
      </w:r>
      <w:r w:rsidR="00090EE7">
        <w:rPr>
          <w:rFonts w:asciiTheme="minorHAnsi" w:hAnsiTheme="minorHAnsi" w:cstheme="minorHAnsi"/>
          <w:color w:val="000000" w:themeColor="text1"/>
          <w:sz w:val="22"/>
          <w:szCs w:val="22"/>
        </w:rPr>
        <w:t>Π</w:t>
      </w:r>
      <w:r w:rsidRPr="00A52B1E">
        <w:rPr>
          <w:rFonts w:asciiTheme="minorHAnsi" w:hAnsiTheme="minorHAnsi" w:cstheme="minorHAnsi"/>
          <w:color w:val="000000" w:themeColor="text1"/>
          <w:sz w:val="22"/>
          <w:szCs w:val="22"/>
        </w:rPr>
        <w:t xml:space="preserve">ιστοποιητικού </w:t>
      </w:r>
      <w:r w:rsidR="00090EE7">
        <w:rPr>
          <w:rFonts w:asciiTheme="minorHAnsi" w:hAnsiTheme="minorHAnsi" w:cstheme="minorHAnsi"/>
          <w:color w:val="000000" w:themeColor="text1"/>
          <w:sz w:val="22"/>
          <w:szCs w:val="22"/>
        </w:rPr>
        <w:t>Α</w:t>
      </w:r>
      <w:r w:rsidRPr="00A52B1E">
        <w:rPr>
          <w:rFonts w:asciiTheme="minorHAnsi" w:hAnsiTheme="minorHAnsi" w:cstheme="minorHAnsi"/>
          <w:color w:val="000000" w:themeColor="text1"/>
          <w:sz w:val="22"/>
          <w:szCs w:val="22"/>
        </w:rPr>
        <w:t xml:space="preserve">ναλυτικής </w:t>
      </w:r>
      <w:r w:rsidR="00090EE7">
        <w:rPr>
          <w:rFonts w:asciiTheme="minorHAnsi" w:hAnsiTheme="minorHAnsi" w:cstheme="minorHAnsi"/>
          <w:color w:val="000000" w:themeColor="text1"/>
          <w:sz w:val="22"/>
          <w:szCs w:val="22"/>
        </w:rPr>
        <w:t>Β</w:t>
      </w:r>
      <w:r w:rsidRPr="00A52B1E">
        <w:rPr>
          <w:rFonts w:asciiTheme="minorHAnsi" w:hAnsiTheme="minorHAnsi" w:cstheme="minorHAnsi"/>
          <w:color w:val="000000" w:themeColor="text1"/>
          <w:sz w:val="22"/>
          <w:szCs w:val="22"/>
        </w:rPr>
        <w:t>αθμολογίας</w:t>
      </w:r>
      <w:r w:rsidR="005B420D">
        <w:rPr>
          <w:rFonts w:asciiTheme="minorHAnsi" w:hAnsiTheme="minorHAnsi" w:cstheme="minorHAnsi"/>
          <w:color w:val="000000" w:themeColor="text1"/>
          <w:sz w:val="22"/>
          <w:szCs w:val="22"/>
        </w:rPr>
        <w:t xml:space="preserve"> του</w:t>
      </w:r>
      <w:r w:rsidRPr="00A52B1E">
        <w:rPr>
          <w:rFonts w:asciiTheme="minorHAnsi" w:hAnsiTheme="minorHAnsi" w:cstheme="minorHAnsi"/>
          <w:color w:val="000000" w:themeColor="text1"/>
          <w:sz w:val="22"/>
          <w:szCs w:val="22"/>
        </w:rPr>
        <w:t xml:space="preserve"> βασικού τίτλου σπουδών.</w:t>
      </w:r>
    </w:p>
    <w:p w14:paraId="1FD8B340" w14:textId="77777777" w:rsidR="003A6257" w:rsidRPr="00611304" w:rsidRDefault="003A6257" w:rsidP="008A6619">
      <w:pPr>
        <w:pStyle w:val="a3"/>
        <w:widowControl w:val="0"/>
        <w:numPr>
          <w:ilvl w:val="0"/>
          <w:numId w:val="7"/>
        </w:numPr>
        <w:jc w:val="both"/>
        <w:rPr>
          <w:rFonts w:asciiTheme="minorHAnsi" w:hAnsiTheme="minorHAnsi" w:cstheme="minorHAnsi"/>
          <w:color w:val="000000" w:themeColor="text1"/>
          <w:sz w:val="22"/>
          <w:szCs w:val="22"/>
        </w:rPr>
      </w:pPr>
      <w:r w:rsidRPr="00611304">
        <w:rPr>
          <w:rFonts w:asciiTheme="minorHAnsi" w:hAnsiTheme="minorHAnsi" w:cstheme="minorHAnsi"/>
          <w:color w:val="000000" w:themeColor="text1"/>
          <w:sz w:val="22"/>
          <w:szCs w:val="22"/>
        </w:rPr>
        <w:t>Δύο (2) συστατικές επιστολές.</w:t>
      </w:r>
    </w:p>
    <w:p w14:paraId="57616E1F" w14:textId="77777777" w:rsidR="003A6257" w:rsidRPr="00611304" w:rsidRDefault="003A6257" w:rsidP="008A6619">
      <w:pPr>
        <w:pStyle w:val="a3"/>
        <w:widowControl w:val="0"/>
        <w:numPr>
          <w:ilvl w:val="0"/>
          <w:numId w:val="7"/>
        </w:numPr>
        <w:jc w:val="both"/>
        <w:rPr>
          <w:rFonts w:asciiTheme="minorHAnsi" w:hAnsiTheme="minorHAnsi" w:cstheme="minorHAnsi"/>
          <w:color w:val="000000" w:themeColor="text1"/>
          <w:sz w:val="22"/>
          <w:szCs w:val="22"/>
        </w:rPr>
      </w:pPr>
      <w:r w:rsidRPr="00611304">
        <w:rPr>
          <w:rFonts w:asciiTheme="minorHAnsi" w:hAnsiTheme="minorHAnsi" w:cstheme="minorHAnsi"/>
          <w:color w:val="000000" w:themeColor="text1"/>
          <w:sz w:val="22"/>
          <w:szCs w:val="22"/>
        </w:rPr>
        <w:t>Αντίγραφα δημοσιεύσεων (εφόσον υπάρχουν).</w:t>
      </w:r>
    </w:p>
    <w:p w14:paraId="4FCA8D3A" w14:textId="77777777" w:rsidR="00A75849" w:rsidRDefault="003A6257" w:rsidP="008A6619">
      <w:pPr>
        <w:pStyle w:val="a3"/>
        <w:widowControl w:val="0"/>
        <w:numPr>
          <w:ilvl w:val="0"/>
          <w:numId w:val="7"/>
        </w:numPr>
        <w:jc w:val="both"/>
        <w:rPr>
          <w:rFonts w:asciiTheme="minorHAnsi" w:hAnsiTheme="minorHAnsi" w:cstheme="minorHAnsi"/>
          <w:color w:val="000000" w:themeColor="text1"/>
          <w:sz w:val="22"/>
          <w:szCs w:val="22"/>
        </w:rPr>
      </w:pPr>
      <w:r w:rsidRPr="00611304">
        <w:rPr>
          <w:rFonts w:asciiTheme="minorHAnsi" w:hAnsiTheme="minorHAnsi" w:cstheme="minorHAnsi"/>
          <w:color w:val="000000" w:themeColor="text1"/>
          <w:sz w:val="22"/>
          <w:szCs w:val="22"/>
        </w:rPr>
        <w:t>Πιστοποιητικό γλωσσομάθειας της αγγλικής γλώσσας</w:t>
      </w:r>
      <w:r w:rsidR="006813BA">
        <w:rPr>
          <w:rFonts w:asciiTheme="minorHAnsi" w:hAnsiTheme="minorHAnsi" w:cstheme="minorHAnsi"/>
          <w:color w:val="000000" w:themeColor="text1"/>
          <w:sz w:val="22"/>
          <w:szCs w:val="22"/>
        </w:rPr>
        <w:t xml:space="preserve"> </w:t>
      </w:r>
      <w:r w:rsidR="000A29C5" w:rsidRPr="000A29C5">
        <w:rPr>
          <w:rFonts w:asciiTheme="minorHAnsi" w:hAnsiTheme="minorHAnsi" w:cstheme="minorHAnsi"/>
          <w:sz w:val="22"/>
          <w:szCs w:val="22"/>
        </w:rPr>
        <w:t>επιπέδου Β2 και άνω</w:t>
      </w:r>
      <w:r w:rsidR="0072184C">
        <w:rPr>
          <w:rFonts w:asciiTheme="minorHAnsi" w:hAnsiTheme="minorHAnsi" w:cstheme="minorHAnsi"/>
          <w:sz w:val="22"/>
          <w:szCs w:val="22"/>
        </w:rPr>
        <w:t>.</w:t>
      </w:r>
    </w:p>
    <w:p w14:paraId="2898CE7A" w14:textId="77777777" w:rsidR="003A6257" w:rsidRPr="00611304" w:rsidRDefault="00A75849" w:rsidP="008A6619">
      <w:pPr>
        <w:pStyle w:val="a3"/>
        <w:widowControl w:val="0"/>
        <w:numPr>
          <w:ilvl w:val="0"/>
          <w:numId w:val="7"/>
        </w:numPr>
        <w:jc w:val="both"/>
        <w:rPr>
          <w:rFonts w:asciiTheme="minorHAnsi" w:hAnsiTheme="minorHAnsi" w:cstheme="minorHAnsi"/>
          <w:color w:val="000000" w:themeColor="text1"/>
          <w:sz w:val="22"/>
          <w:szCs w:val="22"/>
        </w:rPr>
      </w:pPr>
      <w:r w:rsidRPr="00611304">
        <w:rPr>
          <w:rFonts w:asciiTheme="minorHAnsi" w:hAnsiTheme="minorHAnsi" w:cstheme="minorHAnsi"/>
          <w:color w:val="000000" w:themeColor="text1"/>
          <w:sz w:val="22"/>
          <w:szCs w:val="22"/>
        </w:rPr>
        <w:t>Πιστοποιητικό γλωσσομάθειας</w:t>
      </w:r>
      <w:r>
        <w:rPr>
          <w:rFonts w:asciiTheme="minorHAnsi" w:hAnsiTheme="minorHAnsi" w:cstheme="minorHAnsi"/>
          <w:color w:val="000000" w:themeColor="text1"/>
          <w:sz w:val="22"/>
          <w:szCs w:val="22"/>
        </w:rPr>
        <w:t xml:space="preserve"> </w:t>
      </w:r>
      <w:r w:rsidR="006813BA">
        <w:rPr>
          <w:rFonts w:asciiTheme="minorHAnsi" w:hAnsiTheme="minorHAnsi" w:cstheme="minorHAnsi"/>
          <w:color w:val="000000" w:themeColor="text1"/>
          <w:sz w:val="22"/>
          <w:szCs w:val="22"/>
        </w:rPr>
        <w:t xml:space="preserve">δεύτερης ξένης γλώσσας </w:t>
      </w:r>
      <w:r>
        <w:rPr>
          <w:rFonts w:asciiTheme="minorHAnsi" w:hAnsiTheme="minorHAnsi" w:cstheme="minorHAnsi"/>
          <w:color w:val="000000" w:themeColor="text1"/>
          <w:sz w:val="22"/>
          <w:szCs w:val="22"/>
        </w:rPr>
        <w:t xml:space="preserve">(εφόσον </w:t>
      </w:r>
      <w:r w:rsidR="006813BA">
        <w:rPr>
          <w:rFonts w:asciiTheme="minorHAnsi" w:hAnsiTheme="minorHAnsi" w:cstheme="minorHAnsi"/>
          <w:color w:val="000000" w:themeColor="text1"/>
          <w:sz w:val="22"/>
          <w:szCs w:val="22"/>
        </w:rPr>
        <w:t>υπάρχει</w:t>
      </w:r>
      <w:r>
        <w:rPr>
          <w:rFonts w:asciiTheme="minorHAnsi" w:hAnsiTheme="minorHAnsi" w:cstheme="minorHAnsi"/>
          <w:color w:val="000000" w:themeColor="text1"/>
          <w:sz w:val="22"/>
          <w:szCs w:val="22"/>
        </w:rPr>
        <w:t>)</w:t>
      </w:r>
      <w:r w:rsidR="003A6257" w:rsidRPr="00611304">
        <w:rPr>
          <w:rFonts w:asciiTheme="minorHAnsi" w:hAnsiTheme="minorHAnsi" w:cstheme="minorHAnsi"/>
          <w:color w:val="000000" w:themeColor="text1"/>
          <w:sz w:val="22"/>
          <w:szCs w:val="22"/>
        </w:rPr>
        <w:t>.</w:t>
      </w:r>
    </w:p>
    <w:p w14:paraId="0935E116" w14:textId="77777777" w:rsidR="003A6257" w:rsidRPr="00611304" w:rsidRDefault="003A6257" w:rsidP="008A6619">
      <w:pPr>
        <w:pStyle w:val="a3"/>
        <w:widowControl w:val="0"/>
        <w:numPr>
          <w:ilvl w:val="0"/>
          <w:numId w:val="7"/>
        </w:numPr>
        <w:jc w:val="both"/>
        <w:rPr>
          <w:rFonts w:asciiTheme="minorHAnsi" w:hAnsiTheme="minorHAnsi" w:cstheme="minorHAnsi"/>
          <w:color w:val="000000" w:themeColor="text1"/>
          <w:sz w:val="22"/>
          <w:szCs w:val="22"/>
        </w:rPr>
      </w:pPr>
      <w:r w:rsidRPr="00611304">
        <w:rPr>
          <w:rFonts w:asciiTheme="minorHAnsi" w:hAnsiTheme="minorHAnsi" w:cstheme="minorHAnsi"/>
          <w:color w:val="000000" w:themeColor="text1"/>
          <w:sz w:val="22"/>
          <w:szCs w:val="22"/>
        </w:rPr>
        <w:t xml:space="preserve">Άλλα πιστοποιητικά (πχ. </w:t>
      </w:r>
      <w:r w:rsidR="00A96B3A">
        <w:rPr>
          <w:rFonts w:asciiTheme="minorHAnsi" w:hAnsiTheme="minorHAnsi" w:cstheme="minorHAnsi"/>
          <w:color w:val="000000" w:themeColor="text1"/>
          <w:sz w:val="22"/>
          <w:szCs w:val="22"/>
        </w:rPr>
        <w:t>ε</w:t>
      </w:r>
      <w:r w:rsidRPr="00611304">
        <w:rPr>
          <w:rFonts w:asciiTheme="minorHAnsi" w:hAnsiTheme="minorHAnsi" w:cstheme="minorHAnsi"/>
          <w:color w:val="000000" w:themeColor="text1"/>
          <w:sz w:val="22"/>
          <w:szCs w:val="22"/>
        </w:rPr>
        <w:t>παγγελματικής εμπειρίας</w:t>
      </w:r>
      <w:r w:rsidR="006813BA">
        <w:rPr>
          <w:rFonts w:asciiTheme="minorHAnsi" w:hAnsiTheme="minorHAnsi" w:cstheme="minorHAnsi"/>
          <w:color w:val="000000" w:themeColor="text1"/>
          <w:sz w:val="22"/>
          <w:szCs w:val="22"/>
        </w:rPr>
        <w:t>, παρακολούθησης επιμορφωτικών προγραμμάτων κ.λπ.</w:t>
      </w:r>
      <w:r w:rsidRPr="00611304">
        <w:rPr>
          <w:rFonts w:asciiTheme="minorHAnsi" w:hAnsiTheme="minorHAnsi" w:cstheme="minorHAnsi"/>
          <w:color w:val="000000" w:themeColor="text1"/>
          <w:sz w:val="22"/>
          <w:szCs w:val="22"/>
        </w:rPr>
        <w:t>) για στοιχεία που αναφέρονται στο βιογραφικό σημείωμα</w:t>
      </w:r>
      <w:r w:rsidR="00B01410">
        <w:rPr>
          <w:rFonts w:asciiTheme="minorHAnsi" w:hAnsiTheme="minorHAnsi" w:cstheme="minorHAnsi"/>
          <w:color w:val="000000" w:themeColor="text1"/>
          <w:sz w:val="22"/>
          <w:szCs w:val="22"/>
        </w:rPr>
        <w:t xml:space="preserve"> και στην αίτηση εισαγωγής στο Π.Μ.Σ..</w:t>
      </w:r>
    </w:p>
    <w:p w14:paraId="7308B665" w14:textId="77777777" w:rsidR="003A6257" w:rsidRDefault="003A6257" w:rsidP="008A6619">
      <w:pPr>
        <w:pStyle w:val="a3"/>
        <w:widowControl w:val="0"/>
        <w:numPr>
          <w:ilvl w:val="0"/>
          <w:numId w:val="7"/>
        </w:numPr>
        <w:jc w:val="both"/>
        <w:rPr>
          <w:rFonts w:asciiTheme="minorHAnsi" w:hAnsiTheme="minorHAnsi" w:cstheme="minorHAnsi"/>
          <w:color w:val="000000" w:themeColor="text1"/>
          <w:sz w:val="22"/>
          <w:szCs w:val="22"/>
        </w:rPr>
      </w:pPr>
      <w:r w:rsidRPr="00611304">
        <w:rPr>
          <w:rFonts w:asciiTheme="minorHAnsi" w:hAnsiTheme="minorHAnsi" w:cstheme="minorHAnsi"/>
          <w:color w:val="000000" w:themeColor="text1"/>
          <w:sz w:val="22"/>
          <w:szCs w:val="22"/>
        </w:rPr>
        <w:t>Φωτοαντίγραφο της Αστυνομικής Ταυτότητας ή του Διαβατηρίου.</w:t>
      </w:r>
    </w:p>
    <w:p w14:paraId="304A43BE" w14:textId="77777777" w:rsidR="00A96B3A" w:rsidRDefault="00A96B3A" w:rsidP="008A6619">
      <w:pPr>
        <w:pStyle w:val="a3"/>
        <w:widowControl w:val="0"/>
        <w:numPr>
          <w:ilvl w:val="0"/>
          <w:numId w:val="7"/>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Μια (1) φωτογραφία ταυτότητας</w:t>
      </w:r>
      <w:r w:rsidR="006318C3">
        <w:rPr>
          <w:rFonts w:asciiTheme="minorHAnsi" w:hAnsiTheme="minorHAnsi" w:cstheme="minorHAnsi"/>
          <w:color w:val="000000" w:themeColor="text1"/>
          <w:sz w:val="22"/>
          <w:szCs w:val="22"/>
        </w:rPr>
        <w:t xml:space="preserve"> σε ψηφιακή μορφή</w:t>
      </w:r>
      <w:r>
        <w:rPr>
          <w:rFonts w:asciiTheme="minorHAnsi" w:hAnsiTheme="minorHAnsi" w:cstheme="minorHAnsi"/>
          <w:color w:val="000000" w:themeColor="text1"/>
          <w:sz w:val="22"/>
          <w:szCs w:val="22"/>
        </w:rPr>
        <w:t>.</w:t>
      </w:r>
    </w:p>
    <w:p w14:paraId="2C159E06" w14:textId="77777777" w:rsidR="001159F2" w:rsidRPr="00611304" w:rsidRDefault="001159F2" w:rsidP="008A6619">
      <w:pPr>
        <w:pStyle w:val="a3"/>
        <w:widowControl w:val="0"/>
        <w:numPr>
          <w:ilvl w:val="0"/>
          <w:numId w:val="7"/>
        </w:numPr>
        <w:jc w:val="both"/>
        <w:rPr>
          <w:rFonts w:asciiTheme="minorHAnsi" w:hAnsiTheme="minorHAnsi" w:cstheme="minorHAnsi"/>
          <w:color w:val="000000" w:themeColor="text1"/>
          <w:sz w:val="22"/>
          <w:szCs w:val="22"/>
        </w:rPr>
      </w:pPr>
      <w:r w:rsidRPr="001159F2">
        <w:rPr>
          <w:rFonts w:asciiTheme="minorHAnsi" w:hAnsiTheme="minorHAnsi" w:cstheme="minorHAnsi"/>
          <w:color w:val="000000" w:themeColor="text1"/>
          <w:sz w:val="22"/>
          <w:szCs w:val="22"/>
        </w:rPr>
        <w:t xml:space="preserve">Υπεύθυνη Δήλωση του Ν.1599/86 (μέσω gov.gr) προς το </w:t>
      </w:r>
      <w:r w:rsidRPr="003839AC">
        <w:rPr>
          <w:rFonts w:asciiTheme="minorHAnsi" w:hAnsiTheme="minorHAnsi" w:cstheme="minorHAnsi"/>
          <w:i/>
          <w:color w:val="000000" w:themeColor="text1"/>
          <w:sz w:val="22"/>
          <w:szCs w:val="22"/>
        </w:rPr>
        <w:t>Π.Μ.Σ. «Ηλεκτρονικό Επιχειρείν και Ψηφιακό Μάρκετινγκ»</w:t>
      </w:r>
      <w:r w:rsidRPr="001159F2">
        <w:rPr>
          <w:rFonts w:asciiTheme="minorHAnsi" w:hAnsiTheme="minorHAnsi" w:cstheme="minorHAnsi"/>
          <w:color w:val="000000" w:themeColor="text1"/>
          <w:sz w:val="22"/>
          <w:szCs w:val="22"/>
        </w:rPr>
        <w:t xml:space="preserve"> με το κείμενο «</w:t>
      </w:r>
      <w:r w:rsidRPr="003839AC">
        <w:rPr>
          <w:rFonts w:asciiTheme="minorHAnsi" w:hAnsiTheme="minorHAnsi" w:cstheme="minorHAnsi"/>
          <w:i/>
          <w:color w:val="000000" w:themeColor="text1"/>
          <w:sz w:val="22"/>
          <w:szCs w:val="22"/>
        </w:rPr>
        <w:t>Δηλώνω υπεύθυνα ότι τα προσκομισθέντα δικαιολογητικά που προσμετρώνται στην βαθμολογία αξιολόγησης σύμφωνα με τον πίνακα ΕΞΕΤΑΣΗ ΕΙΔΙΚΩΝ ΠΡΟΣΟΝΤΩΝ (70%) για την εισαγωγή μου στο Π.Μ.Σ. κατά το ακαδημαϊκό έτος 2025-2026 είναι γνήσια αντίγραφα από τα πρωτότυπα και τα στοιχεία που αναγράφονται σε αυτά είναι αληθή</w:t>
      </w:r>
      <w:r w:rsidRPr="001159F2">
        <w:rPr>
          <w:rFonts w:asciiTheme="minorHAnsi" w:hAnsiTheme="minorHAnsi" w:cstheme="minorHAnsi"/>
          <w:color w:val="000000" w:themeColor="text1"/>
          <w:sz w:val="22"/>
          <w:szCs w:val="22"/>
        </w:rPr>
        <w:t>»</w:t>
      </w:r>
    </w:p>
    <w:p w14:paraId="545C2964" w14:textId="77777777" w:rsidR="003A6257" w:rsidRPr="00C91C53" w:rsidRDefault="003A6257" w:rsidP="00BA52BD">
      <w:pPr>
        <w:jc w:val="both"/>
        <w:rPr>
          <w:rFonts w:asciiTheme="minorHAnsi" w:hAnsiTheme="minorHAnsi" w:cstheme="minorHAnsi"/>
          <w:color w:val="000000" w:themeColor="text1"/>
          <w:sz w:val="22"/>
          <w:szCs w:val="22"/>
        </w:rPr>
      </w:pPr>
    </w:p>
    <w:p w14:paraId="6EACB9AB" w14:textId="77777777" w:rsidR="003A6257" w:rsidRPr="00C91C53" w:rsidRDefault="003A6257" w:rsidP="003A6257">
      <w:pPr>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Για την επιλογή των υποψηφίων τα κριτήρια αξιολόγησης και η αντίστοιχη μοριοδότηση είναι τα ακόλουθα: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323"/>
        <w:gridCol w:w="2083"/>
      </w:tblGrid>
      <w:tr w:rsidR="00BA52BD" w:rsidRPr="00BA52BD" w14:paraId="78413775" w14:textId="77777777" w:rsidTr="00CC3595">
        <w:trPr>
          <w:trHeight w:val="113"/>
        </w:trPr>
        <w:tc>
          <w:tcPr>
            <w:tcW w:w="3999" w:type="pct"/>
            <w:shd w:val="clear" w:color="auto" w:fill="BFBFBF"/>
            <w:tcMar>
              <w:top w:w="100" w:type="dxa"/>
              <w:left w:w="100" w:type="dxa"/>
              <w:bottom w:w="100" w:type="dxa"/>
              <w:right w:w="100" w:type="dxa"/>
            </w:tcMar>
          </w:tcPr>
          <w:p w14:paraId="735BB4E0" w14:textId="77777777" w:rsidR="00BA52BD" w:rsidRPr="00BA52BD" w:rsidRDefault="00BA52BD" w:rsidP="00CE5EF2">
            <w:pPr>
              <w:rPr>
                <w:rFonts w:asciiTheme="minorHAnsi" w:hAnsiTheme="minorHAnsi" w:cstheme="minorHAnsi"/>
                <w:sz w:val="20"/>
              </w:rPr>
            </w:pPr>
            <w:r w:rsidRPr="00BA52BD">
              <w:rPr>
                <w:rFonts w:asciiTheme="minorHAnsi" w:hAnsiTheme="minorHAnsi" w:cstheme="minorHAnsi"/>
                <w:sz w:val="20"/>
              </w:rPr>
              <w:t>ΕΞΕΤΑΣΗ ΕΙΔΙΚΩΝ ΠΡΟΣΟΝΤΩΝ (70%)</w:t>
            </w:r>
          </w:p>
        </w:tc>
        <w:tc>
          <w:tcPr>
            <w:tcW w:w="1001" w:type="pct"/>
            <w:shd w:val="clear" w:color="auto" w:fill="BFBFBF"/>
            <w:tcMar>
              <w:top w:w="100" w:type="dxa"/>
              <w:left w:w="100" w:type="dxa"/>
              <w:bottom w:w="100" w:type="dxa"/>
              <w:right w:w="100" w:type="dxa"/>
            </w:tcMar>
          </w:tcPr>
          <w:p w14:paraId="2036FAD3" w14:textId="77777777" w:rsidR="00BA52BD" w:rsidRPr="00BA52BD" w:rsidRDefault="00BA52BD" w:rsidP="00CE5EF2">
            <w:pPr>
              <w:jc w:val="center"/>
              <w:rPr>
                <w:rFonts w:asciiTheme="minorHAnsi" w:hAnsiTheme="minorHAnsi" w:cstheme="minorHAnsi"/>
                <w:sz w:val="20"/>
              </w:rPr>
            </w:pPr>
            <w:r w:rsidRPr="00BA52BD">
              <w:rPr>
                <w:rFonts w:asciiTheme="minorHAnsi" w:hAnsiTheme="minorHAnsi" w:cstheme="minorHAnsi"/>
                <w:sz w:val="20"/>
              </w:rPr>
              <w:t>Μέγιστος αριθμός α.μ.</w:t>
            </w:r>
          </w:p>
        </w:tc>
      </w:tr>
      <w:tr w:rsidR="00BA52BD" w:rsidRPr="00BA52BD" w14:paraId="39C88CA2" w14:textId="77777777" w:rsidTr="00CC3595">
        <w:trPr>
          <w:trHeight w:val="113"/>
        </w:trPr>
        <w:tc>
          <w:tcPr>
            <w:tcW w:w="3999" w:type="pct"/>
            <w:tcMar>
              <w:top w:w="100" w:type="dxa"/>
              <w:left w:w="100" w:type="dxa"/>
              <w:bottom w:w="100" w:type="dxa"/>
              <w:right w:w="100" w:type="dxa"/>
            </w:tcMar>
          </w:tcPr>
          <w:p w14:paraId="78F9764A" w14:textId="77777777" w:rsidR="00BA52BD" w:rsidRPr="00BA52BD" w:rsidRDefault="00BA52BD" w:rsidP="00CE5EF2">
            <w:pPr>
              <w:rPr>
                <w:rFonts w:asciiTheme="minorHAnsi" w:hAnsiTheme="minorHAnsi" w:cstheme="minorHAnsi"/>
                <w:sz w:val="20"/>
              </w:rPr>
            </w:pPr>
            <w:r w:rsidRPr="00BA52BD">
              <w:rPr>
                <w:rFonts w:asciiTheme="minorHAnsi" w:hAnsiTheme="minorHAnsi" w:cstheme="minorHAnsi"/>
                <w:sz w:val="20"/>
              </w:rPr>
              <w:t>Βαθμός βασικού τίτλου σπουδών με αναγωγή σε άριστα το 10 (συντ. Βαρύτητας 2)  (Π.χ: 10x2=20)</w:t>
            </w:r>
          </w:p>
        </w:tc>
        <w:tc>
          <w:tcPr>
            <w:tcW w:w="1001" w:type="pct"/>
            <w:tcMar>
              <w:top w:w="100" w:type="dxa"/>
              <w:left w:w="100" w:type="dxa"/>
              <w:bottom w:w="100" w:type="dxa"/>
              <w:right w:w="100" w:type="dxa"/>
            </w:tcMar>
          </w:tcPr>
          <w:p w14:paraId="153BFF94" w14:textId="77777777" w:rsidR="00BA52BD" w:rsidRPr="00BA52BD" w:rsidRDefault="00BA52BD" w:rsidP="00CE5EF2">
            <w:pPr>
              <w:jc w:val="center"/>
              <w:rPr>
                <w:rFonts w:asciiTheme="minorHAnsi" w:hAnsiTheme="minorHAnsi" w:cstheme="minorHAnsi"/>
                <w:sz w:val="20"/>
              </w:rPr>
            </w:pPr>
            <w:r w:rsidRPr="00BA52BD">
              <w:rPr>
                <w:rFonts w:asciiTheme="minorHAnsi" w:hAnsiTheme="minorHAnsi" w:cstheme="minorHAnsi"/>
                <w:sz w:val="20"/>
              </w:rPr>
              <w:t>20</w:t>
            </w:r>
          </w:p>
        </w:tc>
      </w:tr>
      <w:tr w:rsidR="00BA52BD" w:rsidRPr="00BA52BD" w14:paraId="4A5439C5" w14:textId="77777777" w:rsidTr="00CC3595">
        <w:trPr>
          <w:trHeight w:val="113"/>
        </w:trPr>
        <w:tc>
          <w:tcPr>
            <w:tcW w:w="3999" w:type="pct"/>
            <w:tcMar>
              <w:top w:w="100" w:type="dxa"/>
              <w:left w:w="100" w:type="dxa"/>
              <w:bottom w:w="100" w:type="dxa"/>
              <w:right w:w="100" w:type="dxa"/>
            </w:tcMar>
          </w:tcPr>
          <w:p w14:paraId="5DC801B6" w14:textId="77777777" w:rsidR="00BA52BD" w:rsidRPr="00BA52BD" w:rsidRDefault="00BA52BD" w:rsidP="00CE5EF2">
            <w:pPr>
              <w:rPr>
                <w:rFonts w:asciiTheme="minorHAnsi" w:hAnsiTheme="minorHAnsi" w:cstheme="minorHAnsi"/>
                <w:sz w:val="20"/>
              </w:rPr>
            </w:pPr>
            <w:r w:rsidRPr="00BA52BD">
              <w:rPr>
                <w:rFonts w:asciiTheme="minorHAnsi" w:hAnsiTheme="minorHAnsi" w:cstheme="minorHAnsi"/>
                <w:sz w:val="20"/>
              </w:rPr>
              <w:t>Αριθμός προπτυχιακών μαθημάτων σχετικών με το αντικείμενο του ΠΜΣ</w:t>
            </w:r>
          </w:p>
          <w:p w14:paraId="5CF67B4E"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0 μαθήματα = 0 α.μ.</w:t>
            </w:r>
          </w:p>
          <w:p w14:paraId="76E55785"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1 έως 2 μαθήματα = 5 α.μ.</w:t>
            </w:r>
          </w:p>
          <w:p w14:paraId="575B70A4"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3 έως 4 μαθήματα = 10 α.μ.</w:t>
            </w:r>
          </w:p>
          <w:p w14:paraId="69FD2FFF"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Παραπάνω από 4 μαθήματα = 15 α.μ.</w:t>
            </w:r>
          </w:p>
        </w:tc>
        <w:tc>
          <w:tcPr>
            <w:tcW w:w="1001" w:type="pct"/>
            <w:tcMar>
              <w:top w:w="100" w:type="dxa"/>
              <w:left w:w="100" w:type="dxa"/>
              <w:bottom w:w="100" w:type="dxa"/>
              <w:right w:w="100" w:type="dxa"/>
            </w:tcMar>
          </w:tcPr>
          <w:p w14:paraId="31274379" w14:textId="77777777" w:rsidR="00BA52BD" w:rsidRPr="00BA52BD" w:rsidRDefault="00BA52BD" w:rsidP="00CE5EF2">
            <w:pPr>
              <w:jc w:val="center"/>
              <w:rPr>
                <w:rFonts w:asciiTheme="minorHAnsi" w:hAnsiTheme="minorHAnsi" w:cstheme="minorHAnsi"/>
                <w:sz w:val="20"/>
              </w:rPr>
            </w:pPr>
            <w:r w:rsidRPr="00BA52BD">
              <w:rPr>
                <w:rFonts w:asciiTheme="minorHAnsi" w:hAnsiTheme="minorHAnsi" w:cstheme="minorHAnsi"/>
                <w:sz w:val="20"/>
              </w:rPr>
              <w:t>15</w:t>
            </w:r>
          </w:p>
        </w:tc>
      </w:tr>
      <w:tr w:rsidR="00BA52BD" w:rsidRPr="00BA52BD" w14:paraId="703E2A93" w14:textId="77777777" w:rsidTr="00CC3595">
        <w:trPr>
          <w:trHeight w:val="113"/>
        </w:trPr>
        <w:tc>
          <w:tcPr>
            <w:tcW w:w="3999" w:type="pct"/>
            <w:tcMar>
              <w:top w:w="100" w:type="dxa"/>
              <w:left w:w="100" w:type="dxa"/>
              <w:bottom w:w="100" w:type="dxa"/>
              <w:right w:w="100" w:type="dxa"/>
            </w:tcMar>
          </w:tcPr>
          <w:p w14:paraId="1C3918FB" w14:textId="77777777" w:rsidR="00BA52BD" w:rsidRPr="00BA52BD" w:rsidRDefault="00BA52BD" w:rsidP="00CE5EF2">
            <w:pPr>
              <w:rPr>
                <w:rFonts w:asciiTheme="minorHAnsi" w:hAnsiTheme="minorHAnsi" w:cstheme="minorHAnsi"/>
                <w:sz w:val="20"/>
              </w:rPr>
            </w:pPr>
            <w:r w:rsidRPr="00BA52BD">
              <w:rPr>
                <w:rFonts w:asciiTheme="minorHAnsi" w:hAnsiTheme="minorHAnsi" w:cstheme="minorHAnsi"/>
                <w:sz w:val="20"/>
              </w:rPr>
              <w:t>Αποδεδειγμένη συμμετοχή σε επιμορφωτικά προγράμματα/ σεμινάρια με σχετικό αντικείμενο</w:t>
            </w:r>
          </w:p>
          <w:p w14:paraId="55800390"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Καθόλου = 0 α.μ.</w:t>
            </w:r>
          </w:p>
          <w:p w14:paraId="2B1595DD"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1 εξάμηνο = 5 α.μ.</w:t>
            </w:r>
          </w:p>
          <w:p w14:paraId="7622FDFF"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2 εξάμηνα = 10 α.μ.</w:t>
            </w:r>
          </w:p>
        </w:tc>
        <w:tc>
          <w:tcPr>
            <w:tcW w:w="1001" w:type="pct"/>
            <w:tcMar>
              <w:top w:w="100" w:type="dxa"/>
              <w:left w:w="100" w:type="dxa"/>
              <w:bottom w:w="100" w:type="dxa"/>
              <w:right w:w="100" w:type="dxa"/>
            </w:tcMar>
          </w:tcPr>
          <w:p w14:paraId="3777211D" w14:textId="77777777" w:rsidR="00BA52BD" w:rsidRPr="00BA52BD" w:rsidRDefault="00BA52BD" w:rsidP="00CE5EF2">
            <w:pPr>
              <w:jc w:val="center"/>
              <w:rPr>
                <w:rFonts w:asciiTheme="minorHAnsi" w:hAnsiTheme="minorHAnsi" w:cstheme="minorHAnsi"/>
                <w:sz w:val="20"/>
              </w:rPr>
            </w:pPr>
            <w:r w:rsidRPr="00BA52BD">
              <w:rPr>
                <w:rFonts w:asciiTheme="minorHAnsi" w:hAnsiTheme="minorHAnsi" w:cstheme="minorHAnsi"/>
                <w:sz w:val="20"/>
              </w:rPr>
              <w:t>10</w:t>
            </w:r>
          </w:p>
        </w:tc>
      </w:tr>
      <w:tr w:rsidR="00BA52BD" w:rsidRPr="00BA52BD" w14:paraId="55731B7F" w14:textId="77777777" w:rsidTr="00CC3595">
        <w:trPr>
          <w:trHeight w:val="113"/>
        </w:trPr>
        <w:tc>
          <w:tcPr>
            <w:tcW w:w="3999" w:type="pct"/>
            <w:tcMar>
              <w:top w:w="100" w:type="dxa"/>
              <w:left w:w="100" w:type="dxa"/>
              <w:bottom w:w="100" w:type="dxa"/>
              <w:right w:w="100" w:type="dxa"/>
            </w:tcMar>
          </w:tcPr>
          <w:p w14:paraId="1BF44FD4" w14:textId="77777777" w:rsidR="00BA52BD" w:rsidRPr="00BA52BD" w:rsidRDefault="00BA52BD" w:rsidP="00CE5EF2">
            <w:pPr>
              <w:rPr>
                <w:rFonts w:asciiTheme="minorHAnsi" w:hAnsiTheme="minorHAnsi" w:cstheme="minorHAnsi"/>
                <w:sz w:val="20"/>
              </w:rPr>
            </w:pPr>
            <w:r w:rsidRPr="00BA52BD">
              <w:rPr>
                <w:rFonts w:asciiTheme="minorHAnsi" w:hAnsiTheme="minorHAnsi" w:cstheme="minorHAnsi"/>
                <w:sz w:val="20"/>
              </w:rPr>
              <w:t>Αποδεδειγμένη γνώση δεύτερης ξένης γλώσσας οποιουδήποτε επιπέδου</w:t>
            </w:r>
          </w:p>
        </w:tc>
        <w:tc>
          <w:tcPr>
            <w:tcW w:w="1001" w:type="pct"/>
            <w:tcMar>
              <w:top w:w="100" w:type="dxa"/>
              <w:left w:w="100" w:type="dxa"/>
              <w:bottom w:w="100" w:type="dxa"/>
              <w:right w:w="100" w:type="dxa"/>
            </w:tcMar>
          </w:tcPr>
          <w:p w14:paraId="06A72640" w14:textId="77777777" w:rsidR="00BA52BD" w:rsidRPr="00BA52BD" w:rsidRDefault="00BA52BD" w:rsidP="00CE5EF2">
            <w:pPr>
              <w:jc w:val="center"/>
              <w:rPr>
                <w:rFonts w:asciiTheme="minorHAnsi" w:hAnsiTheme="minorHAnsi" w:cstheme="minorHAnsi"/>
                <w:sz w:val="20"/>
              </w:rPr>
            </w:pPr>
            <w:r w:rsidRPr="00BA52BD">
              <w:rPr>
                <w:rFonts w:asciiTheme="minorHAnsi" w:hAnsiTheme="minorHAnsi" w:cstheme="minorHAnsi"/>
                <w:sz w:val="20"/>
              </w:rPr>
              <w:t>10</w:t>
            </w:r>
          </w:p>
        </w:tc>
      </w:tr>
      <w:tr w:rsidR="00BA52BD" w:rsidRPr="00BA52BD" w14:paraId="669EC96E" w14:textId="77777777" w:rsidTr="00CC3595">
        <w:trPr>
          <w:trHeight w:val="113"/>
        </w:trPr>
        <w:tc>
          <w:tcPr>
            <w:tcW w:w="3999" w:type="pct"/>
            <w:tcMar>
              <w:top w:w="100" w:type="dxa"/>
              <w:left w:w="100" w:type="dxa"/>
              <w:bottom w:w="100" w:type="dxa"/>
              <w:right w:w="100" w:type="dxa"/>
            </w:tcMar>
          </w:tcPr>
          <w:p w14:paraId="3BF2C475" w14:textId="77777777" w:rsidR="00BA52BD" w:rsidRPr="00BA52BD" w:rsidRDefault="00BA52BD" w:rsidP="00CE5EF2">
            <w:pPr>
              <w:rPr>
                <w:rFonts w:asciiTheme="minorHAnsi" w:hAnsiTheme="minorHAnsi" w:cstheme="minorHAnsi"/>
                <w:sz w:val="20"/>
              </w:rPr>
            </w:pPr>
            <w:r w:rsidRPr="00BA52BD">
              <w:rPr>
                <w:rFonts w:asciiTheme="minorHAnsi" w:hAnsiTheme="minorHAnsi" w:cstheme="minorHAnsi"/>
                <w:sz w:val="20"/>
              </w:rPr>
              <w:t>Δημοσιεύσεις σχετικές με το αντικείμενο του ΠΜΣ (μέγιστη βαθμολογία το 15)</w:t>
            </w:r>
          </w:p>
          <w:p w14:paraId="6B6796DD"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1 α.μ. ανά δημοσίευση σε πρακτικά συνεδρίου</w:t>
            </w:r>
          </w:p>
          <w:p w14:paraId="00139EBD"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1,5 α.μ. ανά κεφάλαιο σε συλλογικό τόμο</w:t>
            </w:r>
          </w:p>
          <w:p w14:paraId="0BBD7548"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3 α.μ. ανά δημοσίευση σε έγκυρα επιστημονικά περιοδικά</w:t>
            </w:r>
          </w:p>
          <w:p w14:paraId="7E48FC9B" w14:textId="77777777" w:rsidR="00BA52BD" w:rsidRPr="00BA52BD" w:rsidRDefault="00BA52BD" w:rsidP="00CE5EF2">
            <w:pPr>
              <w:ind w:left="284"/>
              <w:rPr>
                <w:rFonts w:asciiTheme="minorHAnsi" w:hAnsiTheme="minorHAnsi" w:cstheme="minorHAnsi"/>
                <w:sz w:val="20"/>
              </w:rPr>
            </w:pPr>
            <w:r w:rsidRPr="00BA52BD">
              <w:rPr>
                <w:rFonts w:asciiTheme="minorHAnsi" w:hAnsiTheme="minorHAnsi" w:cstheme="minorHAnsi"/>
                <w:sz w:val="20"/>
              </w:rPr>
              <w:t>3 α.μ. ανά βιβλίο ή μονογραφία</w:t>
            </w:r>
          </w:p>
        </w:tc>
        <w:tc>
          <w:tcPr>
            <w:tcW w:w="1001" w:type="pct"/>
            <w:tcMar>
              <w:top w:w="100" w:type="dxa"/>
              <w:left w:w="100" w:type="dxa"/>
              <w:bottom w:w="100" w:type="dxa"/>
              <w:right w:w="100" w:type="dxa"/>
            </w:tcMar>
          </w:tcPr>
          <w:p w14:paraId="510FCFAC" w14:textId="77777777" w:rsidR="00BA52BD" w:rsidRPr="00BA52BD" w:rsidRDefault="00BA52BD" w:rsidP="00CE5EF2">
            <w:pPr>
              <w:jc w:val="center"/>
              <w:rPr>
                <w:rFonts w:asciiTheme="minorHAnsi" w:hAnsiTheme="minorHAnsi" w:cstheme="minorHAnsi"/>
                <w:sz w:val="20"/>
              </w:rPr>
            </w:pPr>
            <w:r w:rsidRPr="00BA52BD">
              <w:rPr>
                <w:rFonts w:asciiTheme="minorHAnsi" w:hAnsiTheme="minorHAnsi" w:cstheme="minorHAnsi"/>
                <w:sz w:val="20"/>
              </w:rPr>
              <w:t>15</w:t>
            </w:r>
          </w:p>
        </w:tc>
      </w:tr>
      <w:tr w:rsidR="00BA52BD" w:rsidRPr="00BA52BD" w14:paraId="4A6FD988" w14:textId="77777777" w:rsidTr="00CC3595">
        <w:trPr>
          <w:trHeight w:val="113"/>
        </w:trPr>
        <w:tc>
          <w:tcPr>
            <w:tcW w:w="3999" w:type="pct"/>
            <w:shd w:val="clear" w:color="auto" w:fill="BFBFBF"/>
            <w:tcMar>
              <w:top w:w="100" w:type="dxa"/>
              <w:left w:w="100" w:type="dxa"/>
              <w:bottom w:w="100" w:type="dxa"/>
              <w:right w:w="100" w:type="dxa"/>
            </w:tcMar>
          </w:tcPr>
          <w:p w14:paraId="74A279E4" w14:textId="77777777" w:rsidR="00BA52BD" w:rsidRPr="00BA52BD" w:rsidRDefault="00BA52BD" w:rsidP="00CE5EF2">
            <w:pPr>
              <w:rPr>
                <w:rFonts w:asciiTheme="minorHAnsi" w:hAnsiTheme="minorHAnsi" w:cstheme="minorHAnsi"/>
                <w:sz w:val="20"/>
              </w:rPr>
            </w:pPr>
            <w:r w:rsidRPr="00BA52BD">
              <w:rPr>
                <w:rFonts w:asciiTheme="minorHAnsi" w:hAnsiTheme="minorHAnsi" w:cstheme="minorHAnsi"/>
                <w:sz w:val="20"/>
              </w:rPr>
              <w:lastRenderedPageBreak/>
              <w:t>ΑΞΙΟΛΟΓΗΣΗ ΚΑΤΑ ΤΗ ΔΙΑΡΚΕΙΑ ΠΡΟΦΟΡΙΚΗΣ ΣΥΝΕΝΤΕΥΞΗΣ (30%)</w:t>
            </w:r>
          </w:p>
        </w:tc>
        <w:tc>
          <w:tcPr>
            <w:tcW w:w="1001" w:type="pct"/>
            <w:shd w:val="clear" w:color="auto" w:fill="BFBFBF"/>
            <w:tcMar>
              <w:top w:w="100" w:type="dxa"/>
              <w:left w:w="100" w:type="dxa"/>
              <w:bottom w:w="100" w:type="dxa"/>
              <w:right w:w="100" w:type="dxa"/>
            </w:tcMar>
          </w:tcPr>
          <w:p w14:paraId="182B267A" w14:textId="77777777" w:rsidR="00BA52BD" w:rsidRPr="00BA52BD" w:rsidRDefault="00BA52BD" w:rsidP="00CE5EF2">
            <w:pPr>
              <w:jc w:val="center"/>
              <w:rPr>
                <w:rFonts w:asciiTheme="minorHAnsi" w:hAnsiTheme="minorHAnsi" w:cstheme="minorHAnsi"/>
                <w:sz w:val="20"/>
              </w:rPr>
            </w:pPr>
            <w:r w:rsidRPr="00BA52BD">
              <w:rPr>
                <w:rFonts w:asciiTheme="minorHAnsi" w:hAnsiTheme="minorHAnsi" w:cstheme="minorHAnsi"/>
                <w:sz w:val="20"/>
              </w:rPr>
              <w:t>Μέγιστος αριθμός α.μ.</w:t>
            </w:r>
          </w:p>
        </w:tc>
      </w:tr>
      <w:tr w:rsidR="00BA52BD" w:rsidRPr="00BA52BD" w14:paraId="37C1572B" w14:textId="77777777" w:rsidTr="00CC3595">
        <w:trPr>
          <w:trHeight w:val="113"/>
        </w:trPr>
        <w:tc>
          <w:tcPr>
            <w:tcW w:w="3999" w:type="pct"/>
            <w:tcMar>
              <w:top w:w="100" w:type="dxa"/>
              <w:left w:w="100" w:type="dxa"/>
              <w:bottom w:w="100" w:type="dxa"/>
              <w:right w:w="100" w:type="dxa"/>
            </w:tcMar>
          </w:tcPr>
          <w:p w14:paraId="3FF90DA0" w14:textId="77777777" w:rsidR="00BA52BD" w:rsidRPr="00BA52BD" w:rsidRDefault="00BA52BD" w:rsidP="00CE5EF2">
            <w:pPr>
              <w:rPr>
                <w:rFonts w:asciiTheme="minorHAnsi" w:hAnsiTheme="minorHAnsi" w:cstheme="minorHAnsi"/>
                <w:sz w:val="20"/>
              </w:rPr>
            </w:pPr>
            <w:r w:rsidRPr="00BA52BD">
              <w:rPr>
                <w:rFonts w:asciiTheme="minorHAnsi" w:hAnsiTheme="minorHAnsi" w:cstheme="minorHAnsi"/>
                <w:sz w:val="20"/>
              </w:rPr>
              <w:t>Αξιολόγηση ενδιαφέροντος για συμμετοχή στο Π</w:t>
            </w:r>
            <w:r>
              <w:rPr>
                <w:rFonts w:asciiTheme="minorHAnsi" w:hAnsiTheme="minorHAnsi" w:cstheme="minorHAnsi"/>
                <w:sz w:val="20"/>
              </w:rPr>
              <w:t>.</w:t>
            </w:r>
            <w:r w:rsidRPr="00BA52BD">
              <w:rPr>
                <w:rFonts w:asciiTheme="minorHAnsi" w:hAnsiTheme="minorHAnsi" w:cstheme="minorHAnsi"/>
                <w:sz w:val="20"/>
              </w:rPr>
              <w:t>Μ</w:t>
            </w:r>
            <w:r>
              <w:rPr>
                <w:rFonts w:asciiTheme="minorHAnsi" w:hAnsiTheme="minorHAnsi" w:cstheme="minorHAnsi"/>
                <w:sz w:val="20"/>
              </w:rPr>
              <w:t>.</w:t>
            </w:r>
            <w:r w:rsidRPr="00BA52BD">
              <w:rPr>
                <w:rFonts w:asciiTheme="minorHAnsi" w:hAnsiTheme="minorHAnsi" w:cstheme="minorHAnsi"/>
                <w:sz w:val="20"/>
              </w:rPr>
              <w:t>Σ</w:t>
            </w:r>
            <w:r>
              <w:rPr>
                <w:rFonts w:asciiTheme="minorHAnsi" w:hAnsiTheme="minorHAnsi" w:cstheme="minorHAnsi"/>
                <w:sz w:val="20"/>
              </w:rPr>
              <w:t>.</w:t>
            </w:r>
          </w:p>
        </w:tc>
        <w:tc>
          <w:tcPr>
            <w:tcW w:w="1001" w:type="pct"/>
            <w:tcMar>
              <w:top w:w="100" w:type="dxa"/>
              <w:left w:w="100" w:type="dxa"/>
              <w:bottom w:w="100" w:type="dxa"/>
              <w:right w:w="100" w:type="dxa"/>
            </w:tcMar>
          </w:tcPr>
          <w:p w14:paraId="508C7716" w14:textId="77777777" w:rsidR="00BA52BD" w:rsidRPr="00BA52BD" w:rsidRDefault="00BA52BD" w:rsidP="00CE5EF2">
            <w:pPr>
              <w:jc w:val="center"/>
              <w:rPr>
                <w:rFonts w:asciiTheme="minorHAnsi" w:hAnsiTheme="minorHAnsi" w:cstheme="minorHAnsi"/>
                <w:sz w:val="20"/>
              </w:rPr>
            </w:pPr>
            <w:r w:rsidRPr="00BA52BD">
              <w:rPr>
                <w:rFonts w:asciiTheme="minorHAnsi" w:hAnsiTheme="minorHAnsi" w:cstheme="minorHAnsi"/>
                <w:sz w:val="20"/>
              </w:rPr>
              <w:t>15</w:t>
            </w:r>
          </w:p>
        </w:tc>
      </w:tr>
      <w:tr w:rsidR="00BA52BD" w:rsidRPr="00BA52BD" w14:paraId="22B51D9B" w14:textId="77777777" w:rsidTr="00CC3595">
        <w:trPr>
          <w:trHeight w:val="113"/>
        </w:trPr>
        <w:tc>
          <w:tcPr>
            <w:tcW w:w="3999" w:type="pct"/>
            <w:tcMar>
              <w:top w:w="100" w:type="dxa"/>
              <w:left w:w="100" w:type="dxa"/>
              <w:bottom w:w="100" w:type="dxa"/>
              <w:right w:w="100" w:type="dxa"/>
            </w:tcMar>
          </w:tcPr>
          <w:p w14:paraId="0F39CDBD" w14:textId="77777777" w:rsidR="00BA52BD" w:rsidRPr="00BA52BD" w:rsidRDefault="00BA52BD" w:rsidP="00CE5EF2">
            <w:pPr>
              <w:rPr>
                <w:rFonts w:asciiTheme="minorHAnsi" w:hAnsiTheme="minorHAnsi" w:cstheme="minorHAnsi"/>
                <w:sz w:val="20"/>
              </w:rPr>
            </w:pPr>
            <w:r w:rsidRPr="00BA52BD">
              <w:rPr>
                <w:rFonts w:asciiTheme="minorHAnsi" w:hAnsiTheme="minorHAnsi" w:cstheme="minorHAnsi"/>
                <w:sz w:val="20"/>
              </w:rPr>
              <w:t>Διάγνωση ικανοτήτων επικοινωνίας</w:t>
            </w:r>
            <w:r>
              <w:rPr>
                <w:rFonts w:asciiTheme="minorHAnsi" w:hAnsiTheme="minorHAnsi" w:cstheme="minorHAnsi"/>
                <w:sz w:val="20"/>
              </w:rPr>
              <w:t xml:space="preserve"> – </w:t>
            </w:r>
            <w:r w:rsidRPr="00BA52BD">
              <w:rPr>
                <w:rFonts w:asciiTheme="minorHAnsi" w:hAnsiTheme="minorHAnsi" w:cstheme="minorHAnsi"/>
                <w:sz w:val="20"/>
              </w:rPr>
              <w:t>ωριμότητα υποψηφίου</w:t>
            </w:r>
            <w:r w:rsidR="005C79D9">
              <w:rPr>
                <w:rFonts w:asciiTheme="minorHAnsi" w:hAnsiTheme="minorHAnsi" w:cstheme="minorHAnsi"/>
                <w:sz w:val="20"/>
              </w:rPr>
              <w:t>/ας</w:t>
            </w:r>
          </w:p>
        </w:tc>
        <w:tc>
          <w:tcPr>
            <w:tcW w:w="1001" w:type="pct"/>
            <w:tcMar>
              <w:top w:w="100" w:type="dxa"/>
              <w:left w:w="100" w:type="dxa"/>
              <w:bottom w:w="100" w:type="dxa"/>
              <w:right w:w="100" w:type="dxa"/>
            </w:tcMar>
          </w:tcPr>
          <w:p w14:paraId="37967938" w14:textId="77777777" w:rsidR="00BA52BD" w:rsidRPr="00BA52BD" w:rsidRDefault="00BA52BD" w:rsidP="00CE5EF2">
            <w:pPr>
              <w:jc w:val="center"/>
              <w:rPr>
                <w:rFonts w:asciiTheme="minorHAnsi" w:hAnsiTheme="minorHAnsi" w:cstheme="minorHAnsi"/>
                <w:sz w:val="20"/>
              </w:rPr>
            </w:pPr>
            <w:r w:rsidRPr="00BA52BD">
              <w:rPr>
                <w:rFonts w:asciiTheme="minorHAnsi" w:hAnsiTheme="minorHAnsi" w:cstheme="minorHAnsi"/>
                <w:sz w:val="20"/>
              </w:rPr>
              <w:t>10</w:t>
            </w:r>
          </w:p>
        </w:tc>
      </w:tr>
      <w:tr w:rsidR="00BA52BD" w:rsidRPr="00BA52BD" w14:paraId="4196B91F" w14:textId="77777777" w:rsidTr="00CC3595">
        <w:trPr>
          <w:trHeight w:val="113"/>
        </w:trPr>
        <w:tc>
          <w:tcPr>
            <w:tcW w:w="3999" w:type="pct"/>
            <w:tcMar>
              <w:top w:w="100" w:type="dxa"/>
              <w:left w:w="100" w:type="dxa"/>
              <w:bottom w:w="100" w:type="dxa"/>
              <w:right w:w="100" w:type="dxa"/>
            </w:tcMar>
          </w:tcPr>
          <w:p w14:paraId="193D88FF" w14:textId="77777777" w:rsidR="00BA52BD" w:rsidRPr="00BA52BD" w:rsidRDefault="00BA52BD" w:rsidP="00CE5EF2">
            <w:pPr>
              <w:rPr>
                <w:rFonts w:asciiTheme="minorHAnsi" w:hAnsiTheme="minorHAnsi" w:cstheme="minorHAnsi"/>
                <w:sz w:val="20"/>
              </w:rPr>
            </w:pPr>
            <w:r w:rsidRPr="00BA52BD">
              <w:rPr>
                <w:rFonts w:asciiTheme="minorHAnsi" w:hAnsiTheme="minorHAnsi" w:cstheme="minorHAnsi"/>
                <w:sz w:val="20"/>
              </w:rPr>
              <w:t>Παρουσίαση δραστηριότητας σχετικής με το Π</w:t>
            </w:r>
            <w:r>
              <w:rPr>
                <w:rFonts w:asciiTheme="minorHAnsi" w:hAnsiTheme="minorHAnsi" w:cstheme="minorHAnsi"/>
                <w:sz w:val="20"/>
              </w:rPr>
              <w:t>.</w:t>
            </w:r>
            <w:r w:rsidRPr="00BA52BD">
              <w:rPr>
                <w:rFonts w:asciiTheme="minorHAnsi" w:hAnsiTheme="minorHAnsi" w:cstheme="minorHAnsi"/>
                <w:sz w:val="20"/>
              </w:rPr>
              <w:t>Μ</w:t>
            </w:r>
            <w:r>
              <w:rPr>
                <w:rFonts w:asciiTheme="minorHAnsi" w:hAnsiTheme="minorHAnsi" w:cstheme="minorHAnsi"/>
                <w:sz w:val="20"/>
              </w:rPr>
              <w:t>.</w:t>
            </w:r>
            <w:r w:rsidRPr="00BA52BD">
              <w:rPr>
                <w:rFonts w:asciiTheme="minorHAnsi" w:hAnsiTheme="minorHAnsi" w:cstheme="minorHAnsi"/>
                <w:sz w:val="20"/>
              </w:rPr>
              <w:t>Σ</w:t>
            </w:r>
            <w:r>
              <w:rPr>
                <w:rFonts w:asciiTheme="minorHAnsi" w:hAnsiTheme="minorHAnsi" w:cstheme="minorHAnsi"/>
                <w:sz w:val="20"/>
              </w:rPr>
              <w:t>.</w:t>
            </w:r>
          </w:p>
        </w:tc>
        <w:tc>
          <w:tcPr>
            <w:tcW w:w="1001" w:type="pct"/>
            <w:tcMar>
              <w:top w:w="100" w:type="dxa"/>
              <w:left w:w="100" w:type="dxa"/>
              <w:bottom w:w="100" w:type="dxa"/>
              <w:right w:w="100" w:type="dxa"/>
            </w:tcMar>
          </w:tcPr>
          <w:p w14:paraId="68BD4F43" w14:textId="77777777" w:rsidR="00BA52BD" w:rsidRPr="00BA52BD" w:rsidRDefault="00BA52BD" w:rsidP="00CE5EF2">
            <w:pPr>
              <w:jc w:val="center"/>
              <w:rPr>
                <w:rFonts w:asciiTheme="minorHAnsi" w:hAnsiTheme="minorHAnsi" w:cstheme="minorHAnsi"/>
                <w:sz w:val="20"/>
              </w:rPr>
            </w:pPr>
            <w:r w:rsidRPr="00BA52BD">
              <w:rPr>
                <w:rFonts w:asciiTheme="minorHAnsi" w:hAnsiTheme="minorHAnsi" w:cstheme="minorHAnsi"/>
                <w:sz w:val="20"/>
              </w:rPr>
              <w:t>5</w:t>
            </w:r>
          </w:p>
        </w:tc>
      </w:tr>
    </w:tbl>
    <w:p w14:paraId="4E48B6CC" w14:textId="77777777" w:rsidR="00BA52BD" w:rsidRDefault="00BA52BD" w:rsidP="00E325BF">
      <w:pPr>
        <w:jc w:val="both"/>
        <w:rPr>
          <w:rFonts w:asciiTheme="minorHAnsi" w:hAnsiTheme="minorHAnsi" w:cstheme="minorHAnsi"/>
          <w:color w:val="000000" w:themeColor="text1"/>
          <w:sz w:val="22"/>
          <w:szCs w:val="22"/>
        </w:rPr>
      </w:pPr>
    </w:p>
    <w:p w14:paraId="56999676" w14:textId="77777777" w:rsidR="003A6257" w:rsidRPr="003A6257" w:rsidRDefault="003A6257" w:rsidP="00E325BF">
      <w:pPr>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Η αξιολόγηση των υποψηφίων φοιτητών</w:t>
      </w:r>
      <w:r w:rsidR="005C79D9">
        <w:rPr>
          <w:rFonts w:asciiTheme="minorHAnsi" w:hAnsiTheme="minorHAnsi" w:cstheme="minorHAnsi"/>
          <w:color w:val="000000" w:themeColor="text1"/>
          <w:sz w:val="22"/>
          <w:szCs w:val="22"/>
        </w:rPr>
        <w:t>/τριών</w:t>
      </w:r>
      <w:r w:rsidRPr="003A6257">
        <w:rPr>
          <w:rFonts w:asciiTheme="minorHAnsi" w:hAnsiTheme="minorHAnsi" w:cstheme="minorHAnsi"/>
          <w:color w:val="000000" w:themeColor="text1"/>
          <w:sz w:val="22"/>
          <w:szCs w:val="22"/>
        </w:rPr>
        <w:t>, που έχουν προσκομίσει εμπρόθεσμα τα απαιτούμενα δικαιολογητικά</w:t>
      </w:r>
      <w:r w:rsidR="00A96B3A">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γίνεται σε τρεις φάσεις:</w:t>
      </w:r>
    </w:p>
    <w:p w14:paraId="5D2E0B5A" w14:textId="77777777" w:rsidR="000C6987" w:rsidRPr="007668A2" w:rsidRDefault="000C6987" w:rsidP="003A6257">
      <w:pPr>
        <w:pStyle w:val="Web"/>
        <w:spacing w:before="0" w:beforeAutospacing="0" w:after="0" w:afterAutospacing="0"/>
        <w:jc w:val="both"/>
        <w:rPr>
          <w:rStyle w:val="a4"/>
          <w:rFonts w:asciiTheme="minorHAnsi" w:hAnsiTheme="minorHAnsi" w:cstheme="minorHAnsi"/>
          <w:color w:val="000000" w:themeColor="text1"/>
          <w:sz w:val="22"/>
          <w:szCs w:val="22"/>
        </w:rPr>
      </w:pPr>
    </w:p>
    <w:p w14:paraId="4A765768" w14:textId="77777777" w:rsidR="003A6257" w:rsidRPr="003A6257" w:rsidRDefault="003A6257" w:rsidP="003A6257">
      <w:pPr>
        <w:pStyle w:val="Web"/>
        <w:spacing w:before="0" w:beforeAutospacing="0" w:after="0" w:afterAutospacing="0"/>
        <w:jc w:val="both"/>
        <w:rPr>
          <w:rFonts w:asciiTheme="minorHAnsi" w:hAnsiTheme="minorHAnsi" w:cstheme="minorHAnsi"/>
          <w:color w:val="000000" w:themeColor="text1"/>
          <w:sz w:val="22"/>
          <w:szCs w:val="22"/>
        </w:rPr>
      </w:pPr>
      <w:r w:rsidRPr="003A6257">
        <w:rPr>
          <w:rStyle w:val="a4"/>
          <w:rFonts w:asciiTheme="minorHAnsi" w:hAnsiTheme="minorHAnsi" w:cstheme="minorHAnsi"/>
          <w:color w:val="000000" w:themeColor="text1"/>
          <w:sz w:val="22"/>
          <w:szCs w:val="22"/>
        </w:rPr>
        <w:t>Α’ Φάση Προκριματική:</w:t>
      </w:r>
    </w:p>
    <w:p w14:paraId="39041735" w14:textId="77777777" w:rsidR="003A6257" w:rsidRPr="003A6257" w:rsidRDefault="003A6257" w:rsidP="003A6257">
      <w:pPr>
        <w:pStyle w:val="Web"/>
        <w:spacing w:before="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Η Συντονιστική Επιτροπή του Π</w:t>
      </w:r>
      <w:r w:rsidR="006E382D">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Μ</w:t>
      </w:r>
      <w:r w:rsidR="006E382D">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Σ</w:t>
      </w:r>
      <w:r w:rsidR="006E382D">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ελέγχει όλα τα απαιτούμενα δικαιολογητικά και διατηρεί το δικαίωμα να ζητήσει διευκρινιστικά στοιχεία σχετικά με τα δικαιολογητικά που έχουν κατατεθεί. Στη συνέχεια καλεί τους υποψήφιους</w:t>
      </w:r>
      <w:r w:rsidR="00B03117">
        <w:rPr>
          <w:rFonts w:asciiTheme="minorHAnsi" w:hAnsiTheme="minorHAnsi" w:cstheme="minorHAnsi"/>
          <w:color w:val="000000" w:themeColor="text1"/>
          <w:sz w:val="22"/>
          <w:szCs w:val="22"/>
        </w:rPr>
        <w:t xml:space="preserve"> / τις υποψήφιες</w:t>
      </w:r>
      <w:r w:rsidRPr="003A6257">
        <w:rPr>
          <w:rFonts w:asciiTheme="minorHAnsi" w:hAnsiTheme="minorHAnsi" w:cstheme="minorHAnsi"/>
          <w:color w:val="000000" w:themeColor="text1"/>
          <w:sz w:val="22"/>
          <w:szCs w:val="22"/>
        </w:rPr>
        <w:t xml:space="preserve"> σε συνέντευξη.</w:t>
      </w:r>
    </w:p>
    <w:p w14:paraId="6CFB31B4" w14:textId="77777777" w:rsidR="00D776A5" w:rsidRDefault="00D776A5" w:rsidP="003A6257">
      <w:pPr>
        <w:pStyle w:val="Web"/>
        <w:spacing w:before="0" w:beforeAutospacing="0" w:after="0" w:afterAutospacing="0"/>
        <w:jc w:val="both"/>
        <w:rPr>
          <w:rStyle w:val="a4"/>
          <w:rFonts w:asciiTheme="minorHAnsi" w:hAnsiTheme="minorHAnsi" w:cstheme="minorHAnsi"/>
          <w:color w:val="000000" w:themeColor="text1"/>
          <w:sz w:val="22"/>
          <w:szCs w:val="22"/>
        </w:rPr>
      </w:pPr>
    </w:p>
    <w:p w14:paraId="7BAEC457" w14:textId="77777777" w:rsidR="003A6257" w:rsidRPr="003A6257" w:rsidRDefault="003A6257" w:rsidP="003A6257">
      <w:pPr>
        <w:pStyle w:val="Web"/>
        <w:spacing w:before="0" w:beforeAutospacing="0" w:after="0" w:afterAutospacing="0"/>
        <w:jc w:val="both"/>
        <w:rPr>
          <w:rFonts w:asciiTheme="minorHAnsi" w:hAnsiTheme="minorHAnsi" w:cstheme="minorHAnsi"/>
          <w:color w:val="000000" w:themeColor="text1"/>
          <w:sz w:val="22"/>
          <w:szCs w:val="22"/>
        </w:rPr>
      </w:pPr>
      <w:r w:rsidRPr="003A6257">
        <w:rPr>
          <w:rStyle w:val="a4"/>
          <w:rFonts w:asciiTheme="minorHAnsi" w:hAnsiTheme="minorHAnsi" w:cstheme="minorHAnsi"/>
          <w:color w:val="000000" w:themeColor="text1"/>
          <w:sz w:val="22"/>
          <w:szCs w:val="22"/>
        </w:rPr>
        <w:t>Β’ Φάση:</w:t>
      </w:r>
    </w:p>
    <w:p w14:paraId="7AAF4AD8" w14:textId="77777777" w:rsidR="003A6257" w:rsidRPr="003A6257" w:rsidRDefault="003A6257" w:rsidP="003A6257">
      <w:pPr>
        <w:pStyle w:val="Web"/>
        <w:spacing w:before="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Η Συντονιστική Επιτροπή του Π</w:t>
      </w:r>
      <w:r w:rsidR="006E382D">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Μ</w:t>
      </w:r>
      <w:r w:rsidR="006E382D">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Σ</w:t>
      </w:r>
      <w:r w:rsidR="006E382D">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διαμορφώνει την κατάταξη</w:t>
      </w:r>
      <w:r w:rsidR="00EF0C9B">
        <w:rPr>
          <w:rFonts w:asciiTheme="minorHAnsi" w:hAnsiTheme="minorHAnsi" w:cstheme="minorHAnsi"/>
          <w:color w:val="000000" w:themeColor="text1"/>
          <w:sz w:val="22"/>
          <w:szCs w:val="22"/>
        </w:rPr>
        <w:t xml:space="preserve"> των υποψηφίων με την κατάρτιση </w:t>
      </w:r>
      <w:r w:rsidRPr="003A6257">
        <w:rPr>
          <w:rFonts w:asciiTheme="minorHAnsi" w:hAnsiTheme="minorHAnsi" w:cstheme="minorHAnsi"/>
          <w:color w:val="000000" w:themeColor="text1"/>
          <w:sz w:val="22"/>
          <w:szCs w:val="22"/>
        </w:rPr>
        <w:t>πίνακα</w:t>
      </w:r>
      <w:r w:rsidR="00A7339B">
        <w:rPr>
          <w:rFonts w:asciiTheme="minorHAnsi" w:hAnsiTheme="minorHAnsi" w:cstheme="minorHAnsi"/>
          <w:color w:val="000000" w:themeColor="text1"/>
          <w:sz w:val="22"/>
          <w:szCs w:val="22"/>
        </w:rPr>
        <w:t xml:space="preserve"> επιτυχόντων/ουσών, επιλαχόντων/ουσών και απορριπτέων</w:t>
      </w:r>
      <w:r w:rsidRPr="003A6257">
        <w:rPr>
          <w:rFonts w:asciiTheme="minorHAnsi" w:hAnsiTheme="minorHAnsi" w:cstheme="minorHAnsi"/>
          <w:color w:val="000000" w:themeColor="text1"/>
          <w:sz w:val="22"/>
          <w:szCs w:val="22"/>
        </w:rPr>
        <w:t xml:space="preserve">. Ο κατάλογος των επιτυχόντων ανακοινώνεται στη Γραμματεία του Τμήματος Διοικητικής Επιστήμης και Τεχνολογίας </w:t>
      </w:r>
      <w:r w:rsidR="00D33353">
        <w:rPr>
          <w:rFonts w:asciiTheme="minorHAnsi" w:hAnsiTheme="minorHAnsi" w:cstheme="minorHAnsi"/>
          <w:color w:val="000000" w:themeColor="text1"/>
          <w:sz w:val="22"/>
          <w:szCs w:val="22"/>
        </w:rPr>
        <w:t xml:space="preserve">και σοτυς υποψήφιους/στις υποψήφιες </w:t>
      </w:r>
      <w:r w:rsidRPr="003A6257">
        <w:rPr>
          <w:rFonts w:asciiTheme="minorHAnsi" w:hAnsiTheme="minorHAnsi" w:cstheme="minorHAnsi"/>
          <w:color w:val="000000" w:themeColor="text1"/>
          <w:sz w:val="22"/>
          <w:szCs w:val="22"/>
        </w:rPr>
        <w:t>με σχετικό πρωτόκολλο ανάρτησης. Οι υποψήφιοι</w:t>
      </w:r>
      <w:r w:rsidR="00ED1C81">
        <w:rPr>
          <w:rFonts w:asciiTheme="minorHAnsi" w:hAnsiTheme="minorHAnsi" w:cstheme="minorHAnsi"/>
          <w:color w:val="000000" w:themeColor="text1"/>
          <w:sz w:val="22"/>
          <w:szCs w:val="22"/>
        </w:rPr>
        <w:t>/ες</w:t>
      </w:r>
      <w:r w:rsidRPr="003A6257">
        <w:rPr>
          <w:rFonts w:asciiTheme="minorHAnsi" w:hAnsiTheme="minorHAnsi" w:cstheme="minorHAnsi"/>
          <w:color w:val="000000" w:themeColor="text1"/>
          <w:sz w:val="22"/>
          <w:szCs w:val="22"/>
        </w:rPr>
        <w:t xml:space="preserve"> μπορούν να υποβάλλουν </w:t>
      </w:r>
      <w:r w:rsidR="00ED1C81">
        <w:rPr>
          <w:rFonts w:asciiTheme="minorHAnsi" w:hAnsiTheme="minorHAnsi" w:cstheme="minorHAnsi"/>
          <w:color w:val="000000" w:themeColor="text1"/>
          <w:sz w:val="22"/>
          <w:szCs w:val="22"/>
        </w:rPr>
        <w:t>ένσταση</w:t>
      </w:r>
      <w:r w:rsidRPr="003A6257">
        <w:rPr>
          <w:rFonts w:asciiTheme="minorHAnsi" w:hAnsiTheme="minorHAnsi" w:cstheme="minorHAnsi"/>
          <w:color w:val="000000" w:themeColor="text1"/>
          <w:sz w:val="22"/>
          <w:szCs w:val="22"/>
        </w:rPr>
        <w:t xml:space="preserve"> εντός </w:t>
      </w:r>
      <w:r w:rsidR="00B4437A">
        <w:rPr>
          <w:rFonts w:asciiTheme="minorHAnsi" w:hAnsiTheme="minorHAnsi" w:cstheme="minorHAnsi"/>
          <w:color w:val="000000" w:themeColor="text1"/>
          <w:sz w:val="22"/>
          <w:szCs w:val="22"/>
        </w:rPr>
        <w:t>πέντε (</w:t>
      </w:r>
      <w:r w:rsidRPr="003A6257">
        <w:rPr>
          <w:rFonts w:asciiTheme="minorHAnsi" w:hAnsiTheme="minorHAnsi" w:cstheme="minorHAnsi"/>
          <w:color w:val="000000" w:themeColor="text1"/>
          <w:sz w:val="22"/>
          <w:szCs w:val="22"/>
        </w:rPr>
        <w:t>5</w:t>
      </w:r>
      <w:r w:rsidR="00B4437A">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εργάσιμων ημερών.</w:t>
      </w:r>
    </w:p>
    <w:p w14:paraId="31D72972" w14:textId="77777777" w:rsidR="003A6257" w:rsidRPr="003A6257" w:rsidRDefault="003A6257" w:rsidP="003A6257">
      <w:pPr>
        <w:jc w:val="both"/>
        <w:rPr>
          <w:rFonts w:asciiTheme="minorHAnsi" w:hAnsiTheme="minorHAnsi" w:cstheme="minorHAnsi"/>
          <w:color w:val="000000" w:themeColor="text1"/>
          <w:sz w:val="22"/>
          <w:szCs w:val="22"/>
        </w:rPr>
      </w:pPr>
    </w:p>
    <w:p w14:paraId="265DC053" w14:textId="77777777" w:rsidR="003A6257" w:rsidRPr="003A6257" w:rsidRDefault="003A6257" w:rsidP="003A6257">
      <w:pPr>
        <w:pStyle w:val="Web"/>
        <w:spacing w:before="0" w:beforeAutospacing="0" w:after="0" w:afterAutospacing="0"/>
        <w:jc w:val="both"/>
        <w:rPr>
          <w:rFonts w:asciiTheme="minorHAnsi" w:hAnsiTheme="minorHAnsi" w:cstheme="minorHAnsi"/>
          <w:color w:val="000000" w:themeColor="text1"/>
          <w:sz w:val="22"/>
          <w:szCs w:val="22"/>
        </w:rPr>
      </w:pPr>
      <w:r w:rsidRPr="003A6257">
        <w:rPr>
          <w:rStyle w:val="a4"/>
          <w:rFonts w:asciiTheme="minorHAnsi" w:hAnsiTheme="minorHAnsi" w:cstheme="minorHAnsi"/>
          <w:color w:val="000000" w:themeColor="text1"/>
          <w:sz w:val="22"/>
          <w:szCs w:val="22"/>
        </w:rPr>
        <w:t>Γ’ Φάση:</w:t>
      </w:r>
    </w:p>
    <w:p w14:paraId="75A7F5AF" w14:textId="77777777" w:rsidR="003A6257" w:rsidRPr="003A6257" w:rsidRDefault="003A6257" w:rsidP="003A6257">
      <w:pPr>
        <w:pStyle w:val="Web"/>
        <w:spacing w:before="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Μετά την εξέταση των ενστάσεων</w:t>
      </w:r>
      <w:r w:rsidR="00CD49CF">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η Συντονιστική Επιτροπή </w:t>
      </w:r>
      <w:r w:rsidR="006E382D">
        <w:rPr>
          <w:rFonts w:asciiTheme="minorHAnsi" w:hAnsiTheme="minorHAnsi" w:cstheme="minorHAnsi"/>
          <w:color w:val="000000" w:themeColor="text1"/>
          <w:sz w:val="22"/>
          <w:szCs w:val="22"/>
        </w:rPr>
        <w:t xml:space="preserve">του Π.Μ.Σ. </w:t>
      </w:r>
      <w:r w:rsidRPr="003A6257">
        <w:rPr>
          <w:rFonts w:asciiTheme="minorHAnsi" w:hAnsiTheme="minorHAnsi" w:cstheme="minorHAnsi"/>
          <w:color w:val="000000" w:themeColor="text1"/>
          <w:sz w:val="22"/>
          <w:szCs w:val="22"/>
        </w:rPr>
        <w:t xml:space="preserve">καταρτίζει τον τελικό πίνακα </w:t>
      </w:r>
      <w:r w:rsidR="00F939BF" w:rsidRPr="00F939BF">
        <w:rPr>
          <w:rFonts w:asciiTheme="minorHAnsi" w:hAnsiTheme="minorHAnsi" w:cstheme="minorHAnsi"/>
          <w:color w:val="000000" w:themeColor="text1"/>
          <w:sz w:val="22"/>
          <w:szCs w:val="22"/>
        </w:rPr>
        <w:t>επιτυχόντων/ουσών, επιλαχόντων/ουσών και απορριπτέων</w:t>
      </w:r>
      <w:r w:rsidRPr="003A6257">
        <w:rPr>
          <w:rFonts w:asciiTheme="minorHAnsi" w:hAnsiTheme="minorHAnsi" w:cstheme="minorHAnsi"/>
          <w:color w:val="000000" w:themeColor="text1"/>
          <w:sz w:val="22"/>
          <w:szCs w:val="22"/>
        </w:rPr>
        <w:t>. Οι επιτυχόντες υποψήφιοι</w:t>
      </w:r>
      <w:r w:rsidR="00CD49CF">
        <w:rPr>
          <w:rFonts w:asciiTheme="minorHAnsi" w:hAnsiTheme="minorHAnsi" w:cstheme="minorHAnsi"/>
          <w:color w:val="000000" w:themeColor="text1"/>
          <w:sz w:val="22"/>
          <w:szCs w:val="22"/>
        </w:rPr>
        <w:t xml:space="preserve"> / επιτυχούσες υποψήφιες</w:t>
      </w:r>
      <w:r w:rsidRPr="003A6257">
        <w:rPr>
          <w:rFonts w:asciiTheme="minorHAnsi" w:hAnsiTheme="minorHAnsi" w:cstheme="minorHAnsi"/>
          <w:color w:val="000000" w:themeColor="text1"/>
          <w:sz w:val="22"/>
          <w:szCs w:val="22"/>
        </w:rPr>
        <w:t xml:space="preserve"> καλούνται να απαντήσουν γραπτώς, εντός πέντε (5) εργάσιμων ημερών, αν αποδέχονται ή όχι την ένταξή τους στο Π</w:t>
      </w:r>
      <w:r w:rsidR="00B4437A">
        <w:rPr>
          <w:rFonts w:asciiTheme="minorHAnsi" w:hAnsiTheme="minorHAnsi" w:cstheme="minorHAnsi"/>
          <w:color w:val="000000" w:themeColor="text1"/>
          <w:sz w:val="22"/>
          <w:szCs w:val="22"/>
        </w:rPr>
        <w:t>ρόγραμμα Μεταπτυχιακών Σπουδών</w:t>
      </w:r>
      <w:r w:rsidR="00FE6A07">
        <w:rPr>
          <w:rFonts w:asciiTheme="minorHAnsi" w:hAnsiTheme="minorHAnsi" w:cstheme="minorHAnsi"/>
          <w:color w:val="000000" w:themeColor="text1"/>
          <w:sz w:val="22"/>
          <w:szCs w:val="22"/>
        </w:rPr>
        <w:t>, με την ταυτόχρονη καταβολή της Α’ δόσης των διδάκτρων</w:t>
      </w:r>
      <w:r w:rsidR="004965CC">
        <w:rPr>
          <w:rFonts w:asciiTheme="minorHAnsi" w:hAnsiTheme="minorHAnsi" w:cstheme="minorHAnsi"/>
          <w:color w:val="000000" w:themeColor="text1"/>
          <w:sz w:val="22"/>
          <w:szCs w:val="22"/>
        </w:rPr>
        <w:t>.</w:t>
      </w:r>
    </w:p>
    <w:p w14:paraId="478929FE" w14:textId="77777777" w:rsidR="003A6257" w:rsidRPr="003A6257" w:rsidRDefault="003A6257" w:rsidP="003A6257">
      <w:pPr>
        <w:pStyle w:val="Web"/>
        <w:spacing w:before="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 xml:space="preserve">Η μη απάντηση </w:t>
      </w:r>
      <w:r w:rsidR="00CD49CF">
        <w:rPr>
          <w:rFonts w:asciiTheme="minorHAnsi" w:hAnsiTheme="minorHAnsi" w:cstheme="minorHAnsi"/>
          <w:color w:val="000000" w:themeColor="text1"/>
          <w:sz w:val="22"/>
          <w:szCs w:val="22"/>
        </w:rPr>
        <w:t xml:space="preserve">εντός της </w:t>
      </w:r>
      <w:r w:rsidRPr="003A6257">
        <w:rPr>
          <w:rFonts w:asciiTheme="minorHAnsi" w:hAnsiTheme="minorHAnsi" w:cstheme="minorHAnsi"/>
          <w:color w:val="000000" w:themeColor="text1"/>
          <w:sz w:val="22"/>
          <w:szCs w:val="22"/>
        </w:rPr>
        <w:t>παραπάνω προθεσμία</w:t>
      </w:r>
      <w:r w:rsidR="00CD49CF">
        <w:rPr>
          <w:rFonts w:asciiTheme="minorHAnsi" w:hAnsiTheme="minorHAnsi" w:cstheme="minorHAnsi"/>
          <w:color w:val="000000" w:themeColor="text1"/>
          <w:sz w:val="22"/>
          <w:szCs w:val="22"/>
        </w:rPr>
        <w:t>ς</w:t>
      </w:r>
      <w:r w:rsidRPr="003A6257">
        <w:rPr>
          <w:rFonts w:asciiTheme="minorHAnsi" w:hAnsiTheme="minorHAnsi" w:cstheme="minorHAnsi"/>
          <w:color w:val="000000" w:themeColor="text1"/>
          <w:sz w:val="22"/>
          <w:szCs w:val="22"/>
        </w:rPr>
        <w:t xml:space="preserve"> ισοδυναμεί με άρνηση αποδοχής. Εφόσον υπάρξουν αρνήσεις, η Γραμματεία ενημερώνει </w:t>
      </w:r>
      <w:r w:rsidR="00CD49CF">
        <w:rPr>
          <w:rFonts w:asciiTheme="minorHAnsi" w:hAnsiTheme="minorHAnsi" w:cstheme="minorHAnsi"/>
          <w:color w:val="000000" w:themeColor="text1"/>
          <w:sz w:val="22"/>
          <w:szCs w:val="22"/>
        </w:rPr>
        <w:t>τους/τις</w:t>
      </w:r>
      <w:r w:rsidRPr="003A6257">
        <w:rPr>
          <w:rFonts w:asciiTheme="minorHAnsi" w:hAnsiTheme="minorHAnsi" w:cstheme="minorHAnsi"/>
          <w:color w:val="000000" w:themeColor="text1"/>
          <w:sz w:val="22"/>
          <w:szCs w:val="22"/>
        </w:rPr>
        <w:t xml:space="preserve"> </w:t>
      </w:r>
      <w:r w:rsidR="006910C9">
        <w:rPr>
          <w:rFonts w:asciiTheme="minorHAnsi" w:hAnsiTheme="minorHAnsi" w:cstheme="minorHAnsi"/>
          <w:color w:val="000000" w:themeColor="text1"/>
          <w:sz w:val="22"/>
          <w:szCs w:val="22"/>
        </w:rPr>
        <w:t>επιλαχόντες/ούσες</w:t>
      </w:r>
      <w:r w:rsidRPr="003A6257">
        <w:rPr>
          <w:rFonts w:asciiTheme="minorHAnsi" w:hAnsiTheme="minorHAnsi" w:cstheme="minorHAnsi"/>
          <w:color w:val="000000" w:themeColor="text1"/>
          <w:sz w:val="22"/>
          <w:szCs w:val="22"/>
        </w:rPr>
        <w:t>.</w:t>
      </w:r>
    </w:p>
    <w:p w14:paraId="741CD302" w14:textId="77777777" w:rsidR="0063201C" w:rsidRPr="00C91C53" w:rsidRDefault="0063201C" w:rsidP="003A6257">
      <w:pPr>
        <w:pStyle w:val="Web"/>
        <w:spacing w:before="0" w:beforeAutospacing="0" w:after="0" w:afterAutospacing="0"/>
        <w:jc w:val="both"/>
        <w:rPr>
          <w:rFonts w:asciiTheme="minorHAnsi" w:hAnsiTheme="minorHAnsi" w:cstheme="minorHAnsi"/>
          <w:b/>
          <w:bCs/>
          <w:color w:val="000000" w:themeColor="text1"/>
          <w:sz w:val="22"/>
          <w:szCs w:val="22"/>
        </w:rPr>
      </w:pPr>
    </w:p>
    <w:p w14:paraId="10D7D67C" w14:textId="77777777" w:rsidR="003A6257" w:rsidRPr="003A6257" w:rsidRDefault="003A6257" w:rsidP="003A6257">
      <w:pPr>
        <w:pStyle w:val="Web"/>
        <w:spacing w:before="0" w:beforeAutospacing="0" w:after="0" w:afterAutospacing="0"/>
        <w:jc w:val="both"/>
        <w:rPr>
          <w:rFonts w:asciiTheme="minorHAnsi" w:hAnsiTheme="minorHAnsi" w:cstheme="minorHAnsi"/>
          <w:color w:val="000000" w:themeColor="text1"/>
          <w:sz w:val="22"/>
          <w:szCs w:val="22"/>
        </w:rPr>
      </w:pPr>
      <w:r w:rsidRPr="003A6257">
        <w:rPr>
          <w:rFonts w:asciiTheme="minorHAnsi" w:hAnsiTheme="minorHAnsi" w:cstheme="minorHAnsi"/>
          <w:b/>
          <w:bCs/>
          <w:color w:val="000000" w:themeColor="text1"/>
          <w:sz w:val="22"/>
          <w:szCs w:val="22"/>
        </w:rPr>
        <w:t>Οι υποψήφιοι</w:t>
      </w:r>
      <w:r w:rsidR="00E85C0D">
        <w:rPr>
          <w:rFonts w:asciiTheme="minorHAnsi" w:hAnsiTheme="minorHAnsi" w:cstheme="minorHAnsi"/>
          <w:b/>
          <w:bCs/>
          <w:color w:val="000000" w:themeColor="text1"/>
          <w:sz w:val="22"/>
          <w:szCs w:val="22"/>
        </w:rPr>
        <w:t>/ες</w:t>
      </w:r>
      <w:r w:rsidRPr="003A6257">
        <w:rPr>
          <w:rFonts w:asciiTheme="minorHAnsi" w:hAnsiTheme="minorHAnsi" w:cstheme="minorHAnsi"/>
          <w:b/>
          <w:bCs/>
          <w:color w:val="000000" w:themeColor="text1"/>
          <w:sz w:val="22"/>
          <w:szCs w:val="22"/>
        </w:rPr>
        <w:t xml:space="preserve"> </w:t>
      </w:r>
      <w:r w:rsidR="009F3689">
        <w:rPr>
          <w:rFonts w:asciiTheme="minorHAnsi" w:hAnsiTheme="minorHAnsi" w:cstheme="minorHAnsi"/>
          <w:b/>
          <w:bCs/>
          <w:color w:val="000000" w:themeColor="text1"/>
          <w:sz w:val="22"/>
          <w:szCs w:val="22"/>
        </w:rPr>
        <w:t>θ</w:t>
      </w:r>
      <w:r w:rsidRPr="003A6257">
        <w:rPr>
          <w:rFonts w:asciiTheme="minorHAnsi" w:hAnsiTheme="minorHAnsi" w:cstheme="minorHAnsi"/>
          <w:b/>
          <w:bCs/>
          <w:color w:val="000000" w:themeColor="text1"/>
          <w:sz w:val="22"/>
          <w:szCs w:val="22"/>
        </w:rPr>
        <w:t xml:space="preserve">α </w:t>
      </w:r>
      <w:r w:rsidR="00E85C0D" w:rsidRPr="00E85C0D">
        <w:rPr>
          <w:rFonts w:asciiTheme="minorHAnsi" w:hAnsiTheme="minorHAnsi" w:cstheme="minorHAnsi"/>
          <w:b/>
          <w:bCs/>
          <w:color w:val="000000" w:themeColor="text1"/>
          <w:sz w:val="22"/>
          <w:szCs w:val="22"/>
        </w:rPr>
        <w:t xml:space="preserve">υποβάλουν την αίτηση </w:t>
      </w:r>
      <w:r w:rsidR="00EF698D">
        <w:rPr>
          <w:rFonts w:asciiTheme="minorHAnsi" w:hAnsiTheme="minorHAnsi" w:cstheme="minorHAnsi"/>
          <w:b/>
          <w:bCs/>
          <w:color w:val="000000" w:themeColor="text1"/>
          <w:sz w:val="22"/>
          <w:szCs w:val="22"/>
        </w:rPr>
        <w:t xml:space="preserve">και </w:t>
      </w:r>
      <w:r w:rsidR="00EF698D" w:rsidRPr="00E85C0D">
        <w:rPr>
          <w:rFonts w:asciiTheme="minorHAnsi" w:hAnsiTheme="minorHAnsi" w:cstheme="minorHAnsi"/>
          <w:b/>
          <w:bCs/>
          <w:color w:val="000000" w:themeColor="text1"/>
          <w:sz w:val="22"/>
          <w:szCs w:val="22"/>
        </w:rPr>
        <w:t xml:space="preserve">τα δικαιολογητικά </w:t>
      </w:r>
      <w:r w:rsidR="00EF698D">
        <w:rPr>
          <w:rFonts w:asciiTheme="minorHAnsi" w:hAnsiTheme="minorHAnsi" w:cstheme="minorHAnsi"/>
          <w:b/>
          <w:bCs/>
          <w:color w:val="000000" w:themeColor="text1"/>
          <w:sz w:val="22"/>
          <w:szCs w:val="22"/>
        </w:rPr>
        <w:t xml:space="preserve">για ένταξη στο Π.Μ.Σ. </w:t>
      </w:r>
      <w:r w:rsidR="00E85C0D" w:rsidRPr="00E85C0D">
        <w:rPr>
          <w:rFonts w:asciiTheme="minorHAnsi" w:hAnsiTheme="minorHAnsi" w:cstheme="minorHAnsi"/>
          <w:b/>
          <w:bCs/>
          <w:color w:val="000000" w:themeColor="text1"/>
          <w:sz w:val="22"/>
          <w:szCs w:val="22"/>
        </w:rPr>
        <w:t>σε ηλεκτρονική μορφή, στη Γραμματεία του Π.Μ.Σ. (</w:t>
      </w:r>
      <w:hyperlink r:id="rId9" w:history="1">
        <w:r w:rsidR="00E85C0D" w:rsidRPr="00137A73">
          <w:rPr>
            <w:rStyle w:val="-"/>
            <w:rFonts w:asciiTheme="minorHAnsi" w:hAnsiTheme="minorHAnsi" w:cstheme="minorHAnsi"/>
            <w:b/>
            <w:bCs/>
            <w:sz w:val="22"/>
            <w:szCs w:val="22"/>
          </w:rPr>
          <w:t>ebdm@uowm.gr</w:t>
        </w:r>
      </w:hyperlink>
      <w:r w:rsidR="00E85C0D" w:rsidRPr="00E85C0D">
        <w:rPr>
          <w:rFonts w:asciiTheme="minorHAnsi" w:hAnsiTheme="minorHAnsi" w:cstheme="minorHAnsi"/>
          <w:b/>
          <w:bCs/>
          <w:color w:val="000000" w:themeColor="text1"/>
          <w:sz w:val="22"/>
          <w:szCs w:val="22"/>
        </w:rPr>
        <w:t>)</w:t>
      </w:r>
      <w:r w:rsidR="006C6C01">
        <w:rPr>
          <w:rFonts w:asciiTheme="minorHAnsi" w:hAnsiTheme="minorHAnsi" w:cstheme="minorHAnsi"/>
          <w:b/>
          <w:bCs/>
          <w:color w:val="000000" w:themeColor="text1"/>
          <w:sz w:val="22"/>
          <w:szCs w:val="22"/>
        </w:rPr>
        <w:t xml:space="preserve"> </w:t>
      </w:r>
      <w:r w:rsidRPr="003A6257">
        <w:rPr>
          <w:rFonts w:asciiTheme="minorHAnsi" w:hAnsiTheme="minorHAnsi" w:cstheme="minorHAnsi"/>
          <w:b/>
          <w:bCs/>
          <w:color w:val="000000" w:themeColor="text1"/>
          <w:sz w:val="22"/>
          <w:szCs w:val="22"/>
        </w:rPr>
        <w:t xml:space="preserve">από τις </w:t>
      </w:r>
      <w:r w:rsidR="00D3455C">
        <w:rPr>
          <w:rFonts w:asciiTheme="minorHAnsi" w:hAnsiTheme="minorHAnsi" w:cstheme="minorHAnsi"/>
          <w:b/>
          <w:bCs/>
          <w:color w:val="000000" w:themeColor="text1"/>
          <w:sz w:val="22"/>
          <w:szCs w:val="22"/>
        </w:rPr>
        <w:t>20/06/2025</w:t>
      </w:r>
      <w:r w:rsidRPr="003A6257">
        <w:rPr>
          <w:rFonts w:asciiTheme="minorHAnsi" w:hAnsiTheme="minorHAnsi" w:cstheme="minorHAnsi"/>
          <w:b/>
          <w:bCs/>
          <w:color w:val="000000" w:themeColor="text1"/>
          <w:sz w:val="22"/>
          <w:szCs w:val="22"/>
        </w:rPr>
        <w:t xml:space="preserve"> μέχρι τις </w:t>
      </w:r>
      <w:r w:rsidR="00C25F09">
        <w:rPr>
          <w:rFonts w:asciiTheme="minorHAnsi" w:hAnsiTheme="minorHAnsi" w:cstheme="minorHAnsi"/>
          <w:b/>
          <w:bCs/>
          <w:color w:val="000000" w:themeColor="text1"/>
          <w:sz w:val="22"/>
          <w:szCs w:val="22"/>
        </w:rPr>
        <w:t>20</w:t>
      </w:r>
      <w:r w:rsidR="00D3455C">
        <w:rPr>
          <w:rFonts w:asciiTheme="minorHAnsi" w:hAnsiTheme="minorHAnsi" w:cstheme="minorHAnsi"/>
          <w:b/>
          <w:bCs/>
          <w:color w:val="000000" w:themeColor="text1"/>
          <w:sz w:val="22"/>
          <w:szCs w:val="22"/>
        </w:rPr>
        <w:t>/07/2025</w:t>
      </w:r>
      <w:r w:rsidRPr="003A6257">
        <w:rPr>
          <w:rFonts w:asciiTheme="minorHAnsi" w:hAnsiTheme="minorHAnsi" w:cstheme="minorHAnsi"/>
          <w:b/>
          <w:color w:val="000000" w:themeColor="text1"/>
          <w:sz w:val="22"/>
          <w:szCs w:val="22"/>
        </w:rPr>
        <w:t>.</w:t>
      </w:r>
    </w:p>
    <w:p w14:paraId="434C15F5" w14:textId="77777777" w:rsidR="003A6257" w:rsidRDefault="003A6257" w:rsidP="003A6257">
      <w:pPr>
        <w:pStyle w:val="Web"/>
        <w:spacing w:before="0" w:beforeAutospacing="0" w:after="0" w:afterAutospacing="0"/>
        <w:jc w:val="both"/>
        <w:rPr>
          <w:rFonts w:asciiTheme="minorHAnsi" w:hAnsiTheme="minorHAnsi" w:cstheme="minorHAnsi"/>
          <w:color w:val="000000" w:themeColor="text1"/>
          <w:sz w:val="22"/>
          <w:szCs w:val="22"/>
        </w:rPr>
      </w:pPr>
    </w:p>
    <w:p w14:paraId="02F1D057" w14:textId="3E8FC2EA" w:rsidR="005525F0" w:rsidRPr="005525F0" w:rsidRDefault="005525F0" w:rsidP="005525F0">
      <w:pPr>
        <w:pStyle w:val="Web"/>
        <w:spacing w:before="0" w:beforeAutospacing="0" w:after="0" w:afterAutospacing="0"/>
        <w:jc w:val="both"/>
        <w:rPr>
          <w:rFonts w:asciiTheme="minorHAnsi" w:hAnsiTheme="minorHAnsi" w:cstheme="minorHAnsi"/>
          <w:color w:val="000000" w:themeColor="text1"/>
          <w:sz w:val="22"/>
          <w:szCs w:val="22"/>
          <w:lang w:val="en-US"/>
        </w:rPr>
      </w:pPr>
      <w:r w:rsidRPr="005525F0">
        <w:rPr>
          <w:rFonts w:asciiTheme="minorHAnsi" w:hAnsiTheme="minorHAnsi" w:cstheme="minorHAnsi"/>
          <w:color w:val="000000" w:themeColor="text1"/>
          <w:sz w:val="22"/>
          <w:szCs w:val="22"/>
        </w:rPr>
        <w:t>Παρακαλούμε μαζί με την αίτηση να συμπληρώσετε τα στοιχεία σας και σε αυτήν την</w:t>
      </w:r>
      <w:hyperlink r:id="rId10" w:tgtFrame="_blank" w:history="1">
        <w:r w:rsidRPr="005525F0">
          <w:rPr>
            <w:rStyle w:val="-"/>
            <w:rFonts w:asciiTheme="minorHAnsi" w:hAnsiTheme="minorHAnsi" w:cstheme="minorHAnsi"/>
            <w:sz w:val="22"/>
            <w:szCs w:val="22"/>
          </w:rPr>
          <w:t> ηλεκ</w:t>
        </w:r>
        <w:r w:rsidRPr="005525F0">
          <w:rPr>
            <w:rStyle w:val="-"/>
            <w:rFonts w:asciiTheme="minorHAnsi" w:hAnsiTheme="minorHAnsi" w:cstheme="minorHAnsi"/>
            <w:sz w:val="22"/>
            <w:szCs w:val="22"/>
          </w:rPr>
          <w:t>τ</w:t>
        </w:r>
        <w:r w:rsidRPr="005525F0">
          <w:rPr>
            <w:rStyle w:val="-"/>
            <w:rFonts w:asciiTheme="minorHAnsi" w:hAnsiTheme="minorHAnsi" w:cstheme="minorHAnsi"/>
            <w:sz w:val="22"/>
            <w:szCs w:val="22"/>
          </w:rPr>
          <w:t>ρονική φόρμα</w:t>
        </w:r>
      </w:hyperlink>
    </w:p>
    <w:p w14:paraId="369E01F0" w14:textId="77777777" w:rsidR="005525F0" w:rsidRPr="003A6257" w:rsidRDefault="005525F0" w:rsidP="003A6257">
      <w:pPr>
        <w:pStyle w:val="Web"/>
        <w:spacing w:before="0" w:beforeAutospacing="0" w:after="0" w:afterAutospacing="0"/>
        <w:jc w:val="both"/>
        <w:rPr>
          <w:rFonts w:asciiTheme="minorHAnsi" w:hAnsiTheme="minorHAnsi" w:cstheme="minorHAnsi"/>
          <w:color w:val="000000" w:themeColor="text1"/>
          <w:sz w:val="22"/>
          <w:szCs w:val="22"/>
        </w:rPr>
      </w:pPr>
    </w:p>
    <w:p w14:paraId="58F339B6" w14:textId="77777777" w:rsidR="003A6257" w:rsidRPr="003A6257" w:rsidRDefault="003A6257" w:rsidP="003A6257">
      <w:pPr>
        <w:pStyle w:val="Web"/>
        <w:spacing w:before="0" w:beforeAutospacing="0" w:after="0" w:afterAutospacing="0"/>
        <w:jc w:val="both"/>
        <w:rPr>
          <w:rFonts w:asciiTheme="minorHAnsi" w:hAnsiTheme="minorHAnsi" w:cstheme="minorHAnsi"/>
          <w:color w:val="000000" w:themeColor="text1"/>
          <w:sz w:val="22"/>
          <w:szCs w:val="22"/>
          <w:u w:val="single"/>
        </w:rPr>
      </w:pPr>
      <w:r w:rsidRPr="003A6257">
        <w:rPr>
          <w:rFonts w:asciiTheme="minorHAnsi" w:hAnsiTheme="minorHAnsi" w:cstheme="minorHAnsi"/>
          <w:color w:val="000000" w:themeColor="text1"/>
          <w:sz w:val="22"/>
          <w:szCs w:val="22"/>
          <w:u w:val="single"/>
        </w:rPr>
        <w:t>Για περισσότερες πληροφορίες οι ενδιαφερόμενοι/ες μπορούν να απευθύνονται:</w:t>
      </w:r>
    </w:p>
    <w:p w14:paraId="05F9CF91" w14:textId="77777777" w:rsidR="003A6257" w:rsidRPr="003A6257" w:rsidRDefault="003A6257" w:rsidP="0039015C">
      <w:pPr>
        <w:pStyle w:val="Web"/>
        <w:spacing w:before="0" w:beforeAutospacing="0" w:after="0" w:afterAutospacing="0"/>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Α) Στην ιστοσελίδα του Π</w:t>
      </w:r>
      <w:r w:rsidR="006E382D">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Μ</w:t>
      </w:r>
      <w:r w:rsidR="006E382D">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Σ</w:t>
      </w:r>
      <w:r w:rsidR="006E382D">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w:t>
      </w:r>
      <w:hyperlink r:id="rId11" w:history="1">
        <w:r w:rsidRPr="00E92B9E">
          <w:rPr>
            <w:rStyle w:val="-"/>
            <w:rFonts w:asciiTheme="minorHAnsi" w:hAnsiTheme="minorHAnsi" w:cstheme="minorHAnsi"/>
            <w:sz w:val="22"/>
            <w:szCs w:val="22"/>
            <w:lang w:val="en-US"/>
          </w:rPr>
          <w:t>https</w:t>
        </w:r>
        <w:r w:rsidRPr="00E92B9E">
          <w:rPr>
            <w:rStyle w:val="-"/>
            <w:rFonts w:asciiTheme="minorHAnsi" w:hAnsiTheme="minorHAnsi" w:cstheme="minorHAnsi"/>
            <w:sz w:val="22"/>
            <w:szCs w:val="22"/>
          </w:rPr>
          <w:t>://</w:t>
        </w:r>
        <w:r w:rsidRPr="00E92B9E">
          <w:rPr>
            <w:rStyle w:val="-"/>
            <w:rFonts w:asciiTheme="minorHAnsi" w:hAnsiTheme="minorHAnsi" w:cstheme="minorHAnsi"/>
            <w:sz w:val="22"/>
            <w:szCs w:val="22"/>
            <w:lang w:val="en-US"/>
          </w:rPr>
          <w:t>ebdm</w:t>
        </w:r>
        <w:r w:rsidRPr="00E92B9E">
          <w:rPr>
            <w:rStyle w:val="-"/>
            <w:rFonts w:asciiTheme="minorHAnsi" w:hAnsiTheme="minorHAnsi" w:cstheme="minorHAnsi"/>
            <w:sz w:val="22"/>
            <w:szCs w:val="22"/>
          </w:rPr>
          <w:t>.</w:t>
        </w:r>
        <w:r w:rsidRPr="00E92B9E">
          <w:rPr>
            <w:rStyle w:val="-"/>
            <w:rFonts w:asciiTheme="minorHAnsi" w:hAnsiTheme="minorHAnsi" w:cstheme="minorHAnsi"/>
            <w:sz w:val="22"/>
            <w:szCs w:val="22"/>
            <w:lang w:val="en-US"/>
          </w:rPr>
          <w:t>uowm</w:t>
        </w:r>
        <w:r w:rsidRPr="003A6257">
          <w:rPr>
            <w:rStyle w:val="-"/>
            <w:rFonts w:asciiTheme="minorHAnsi" w:hAnsiTheme="minorHAnsi" w:cstheme="minorHAnsi"/>
            <w:sz w:val="22"/>
            <w:szCs w:val="22"/>
          </w:rPr>
          <w:t>.</w:t>
        </w:r>
        <w:r w:rsidRPr="00E92B9E">
          <w:rPr>
            <w:rStyle w:val="-"/>
            <w:rFonts w:asciiTheme="minorHAnsi" w:hAnsiTheme="minorHAnsi" w:cstheme="minorHAnsi"/>
            <w:sz w:val="22"/>
            <w:szCs w:val="22"/>
            <w:lang w:val="en-US"/>
          </w:rPr>
          <w:t>gr</w:t>
        </w:r>
      </w:hyperlink>
    </w:p>
    <w:p w14:paraId="5B9C95FC" w14:textId="77777777" w:rsidR="003A6257" w:rsidRDefault="003C2D2D" w:rsidP="0039015C">
      <w:pPr>
        <w:pStyle w:val="Web"/>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Β</w:t>
      </w:r>
      <w:r w:rsidR="003A6257" w:rsidRPr="003A6257">
        <w:rPr>
          <w:rFonts w:asciiTheme="minorHAnsi" w:hAnsiTheme="minorHAnsi" w:cstheme="minorHAnsi"/>
          <w:color w:val="000000" w:themeColor="text1"/>
          <w:sz w:val="22"/>
          <w:szCs w:val="22"/>
        </w:rPr>
        <w:t>) Στη Γραμματεία του Π</w:t>
      </w:r>
      <w:r w:rsidR="006E382D">
        <w:rPr>
          <w:rFonts w:asciiTheme="minorHAnsi" w:hAnsiTheme="minorHAnsi" w:cstheme="minorHAnsi"/>
          <w:color w:val="000000" w:themeColor="text1"/>
          <w:sz w:val="22"/>
          <w:szCs w:val="22"/>
        </w:rPr>
        <w:t>.</w:t>
      </w:r>
      <w:r w:rsidR="003A6257" w:rsidRPr="003A6257">
        <w:rPr>
          <w:rFonts w:asciiTheme="minorHAnsi" w:hAnsiTheme="minorHAnsi" w:cstheme="minorHAnsi"/>
          <w:color w:val="000000" w:themeColor="text1"/>
          <w:sz w:val="22"/>
          <w:szCs w:val="22"/>
        </w:rPr>
        <w:t>Μ</w:t>
      </w:r>
      <w:r w:rsidR="006E382D">
        <w:rPr>
          <w:rFonts w:asciiTheme="minorHAnsi" w:hAnsiTheme="minorHAnsi" w:cstheme="minorHAnsi"/>
          <w:color w:val="000000" w:themeColor="text1"/>
          <w:sz w:val="22"/>
          <w:szCs w:val="22"/>
        </w:rPr>
        <w:t>.</w:t>
      </w:r>
      <w:r w:rsidR="003A6257" w:rsidRPr="003A6257">
        <w:rPr>
          <w:rFonts w:asciiTheme="minorHAnsi" w:hAnsiTheme="minorHAnsi" w:cstheme="minorHAnsi"/>
          <w:color w:val="000000" w:themeColor="text1"/>
          <w:sz w:val="22"/>
          <w:szCs w:val="22"/>
        </w:rPr>
        <w:t>Σ</w:t>
      </w:r>
      <w:r w:rsidR="006E382D">
        <w:rPr>
          <w:rFonts w:asciiTheme="minorHAnsi" w:hAnsiTheme="minorHAnsi" w:cstheme="minorHAnsi"/>
          <w:color w:val="000000" w:themeColor="text1"/>
          <w:sz w:val="22"/>
          <w:szCs w:val="22"/>
        </w:rPr>
        <w:t>.</w:t>
      </w:r>
      <w:r w:rsidR="003A6257" w:rsidRPr="003A6257">
        <w:rPr>
          <w:rFonts w:asciiTheme="minorHAnsi" w:hAnsiTheme="minorHAnsi" w:cstheme="minorHAnsi"/>
          <w:bCs/>
          <w:color w:val="000000" w:themeColor="text1"/>
          <w:sz w:val="22"/>
          <w:szCs w:val="22"/>
        </w:rPr>
        <w:t>,</w:t>
      </w:r>
      <w:r w:rsidR="003A6257" w:rsidRPr="003A6257">
        <w:rPr>
          <w:rFonts w:asciiTheme="minorHAnsi" w:hAnsiTheme="minorHAnsi" w:cstheme="minorHAnsi"/>
          <w:b/>
          <w:bCs/>
          <w:color w:val="000000" w:themeColor="text1"/>
          <w:sz w:val="22"/>
          <w:szCs w:val="22"/>
        </w:rPr>
        <w:t xml:space="preserve"> </w:t>
      </w:r>
      <w:proofErr w:type="spellStart"/>
      <w:r w:rsidR="003A6257" w:rsidRPr="00BF389D">
        <w:rPr>
          <w:rFonts w:asciiTheme="minorHAnsi" w:hAnsiTheme="minorHAnsi" w:cstheme="minorHAnsi"/>
          <w:bCs/>
          <w:color w:val="000000" w:themeColor="text1"/>
          <w:sz w:val="22"/>
          <w:szCs w:val="22"/>
        </w:rPr>
        <w:t>τ</w:t>
      </w:r>
      <w:r w:rsidR="003A6257" w:rsidRPr="003A6257">
        <w:rPr>
          <w:rFonts w:asciiTheme="minorHAnsi" w:hAnsiTheme="minorHAnsi" w:cstheme="minorHAnsi"/>
          <w:color w:val="000000" w:themeColor="text1"/>
          <w:sz w:val="22"/>
          <w:szCs w:val="22"/>
        </w:rPr>
        <w:t>ηλ</w:t>
      </w:r>
      <w:proofErr w:type="spellEnd"/>
      <w:r w:rsidR="003A6257" w:rsidRPr="003A6257">
        <w:rPr>
          <w:rFonts w:asciiTheme="minorHAnsi" w:hAnsiTheme="minorHAnsi" w:cstheme="minorHAnsi"/>
          <w:color w:val="000000" w:themeColor="text1"/>
          <w:sz w:val="22"/>
          <w:szCs w:val="22"/>
        </w:rPr>
        <w:t>.: 24610-</w:t>
      </w:r>
      <w:r w:rsidR="00380D10">
        <w:rPr>
          <w:rFonts w:asciiTheme="minorHAnsi" w:hAnsiTheme="minorHAnsi" w:cstheme="minorHAnsi"/>
          <w:color w:val="000000" w:themeColor="text1"/>
          <w:sz w:val="22"/>
          <w:szCs w:val="22"/>
        </w:rPr>
        <w:t>56654</w:t>
      </w:r>
      <w:r w:rsidR="005D3C6B">
        <w:rPr>
          <w:rFonts w:asciiTheme="minorHAnsi" w:hAnsiTheme="minorHAnsi" w:cstheme="minorHAnsi"/>
          <w:color w:val="000000" w:themeColor="text1"/>
          <w:sz w:val="22"/>
          <w:szCs w:val="22"/>
        </w:rPr>
        <w:t>, 24610-</w:t>
      </w:r>
      <w:r w:rsidR="00380D10" w:rsidRPr="00523D66">
        <w:rPr>
          <w:rFonts w:asciiTheme="minorHAnsi" w:hAnsiTheme="minorHAnsi" w:cstheme="minorHAnsi"/>
          <w:color w:val="000000" w:themeColor="text1"/>
          <w:sz w:val="22"/>
          <w:szCs w:val="22"/>
        </w:rPr>
        <w:t>68157</w:t>
      </w:r>
      <w:r w:rsidR="003A6257" w:rsidRPr="003A6257">
        <w:rPr>
          <w:rFonts w:asciiTheme="minorHAnsi" w:hAnsiTheme="minorHAnsi" w:cstheme="minorHAnsi"/>
          <w:color w:val="000000" w:themeColor="text1"/>
          <w:sz w:val="22"/>
          <w:szCs w:val="22"/>
        </w:rPr>
        <w:t xml:space="preserve"> και </w:t>
      </w:r>
      <w:r w:rsidR="003A6257" w:rsidRPr="003A6257">
        <w:rPr>
          <w:rFonts w:asciiTheme="minorHAnsi" w:hAnsiTheme="minorHAnsi" w:cstheme="minorHAnsi"/>
          <w:color w:val="000000" w:themeColor="text1"/>
          <w:sz w:val="22"/>
          <w:szCs w:val="22"/>
          <w:lang w:val="en-US"/>
        </w:rPr>
        <w:t>e</w:t>
      </w:r>
      <w:r w:rsidR="003A6257" w:rsidRPr="003A6257">
        <w:rPr>
          <w:rFonts w:asciiTheme="minorHAnsi" w:hAnsiTheme="minorHAnsi" w:cstheme="minorHAnsi"/>
          <w:color w:val="000000" w:themeColor="text1"/>
          <w:sz w:val="22"/>
          <w:szCs w:val="22"/>
          <w:lang w:val="fr-FR"/>
        </w:rPr>
        <w:t>mail</w:t>
      </w:r>
      <w:r w:rsidR="003A6257" w:rsidRPr="005525F0">
        <w:rPr>
          <w:rFonts w:asciiTheme="minorHAnsi" w:hAnsiTheme="minorHAnsi" w:cstheme="minorHAnsi"/>
          <w:color w:val="000000" w:themeColor="text1"/>
          <w:sz w:val="22"/>
          <w:szCs w:val="22"/>
        </w:rPr>
        <w:t>:</w:t>
      </w:r>
      <w:r w:rsidR="003A6257" w:rsidRPr="003A6257">
        <w:rPr>
          <w:rFonts w:asciiTheme="minorHAnsi" w:hAnsiTheme="minorHAnsi" w:cstheme="minorHAnsi"/>
          <w:color w:val="000000" w:themeColor="text1"/>
          <w:sz w:val="22"/>
          <w:szCs w:val="22"/>
        </w:rPr>
        <w:t xml:space="preserve"> </w:t>
      </w:r>
      <w:hyperlink r:id="rId12" w:history="1">
        <w:r w:rsidR="003A6257" w:rsidRPr="001B17F8">
          <w:rPr>
            <w:rStyle w:val="-"/>
            <w:rFonts w:asciiTheme="minorHAnsi" w:hAnsiTheme="minorHAnsi" w:cstheme="minorHAnsi"/>
            <w:sz w:val="22"/>
            <w:szCs w:val="22"/>
            <w:lang w:val="en-US"/>
          </w:rPr>
          <w:t>ebdm</w:t>
        </w:r>
        <w:r w:rsidR="003A6257" w:rsidRPr="005525F0">
          <w:rPr>
            <w:rStyle w:val="-"/>
            <w:rFonts w:asciiTheme="minorHAnsi" w:hAnsiTheme="minorHAnsi" w:cstheme="minorHAnsi"/>
            <w:sz w:val="22"/>
            <w:szCs w:val="22"/>
          </w:rPr>
          <w:t>@</w:t>
        </w:r>
        <w:r w:rsidR="003A6257" w:rsidRPr="001B17F8">
          <w:rPr>
            <w:rStyle w:val="-"/>
            <w:rFonts w:asciiTheme="minorHAnsi" w:hAnsiTheme="minorHAnsi" w:cstheme="minorHAnsi"/>
            <w:sz w:val="22"/>
            <w:szCs w:val="22"/>
            <w:lang w:val="fr-FR"/>
          </w:rPr>
          <w:t>uowm</w:t>
        </w:r>
        <w:r w:rsidR="003A6257" w:rsidRPr="005525F0">
          <w:rPr>
            <w:rStyle w:val="-"/>
            <w:rFonts w:asciiTheme="minorHAnsi" w:hAnsiTheme="minorHAnsi" w:cstheme="minorHAnsi"/>
            <w:sz w:val="22"/>
            <w:szCs w:val="22"/>
          </w:rPr>
          <w:t>.</w:t>
        </w:r>
        <w:r w:rsidR="003A6257" w:rsidRPr="001B17F8">
          <w:rPr>
            <w:rStyle w:val="-"/>
            <w:rFonts w:asciiTheme="minorHAnsi" w:hAnsiTheme="minorHAnsi" w:cstheme="minorHAnsi"/>
            <w:sz w:val="22"/>
            <w:szCs w:val="22"/>
            <w:lang w:val="fr-FR"/>
          </w:rPr>
          <w:t>gr</w:t>
        </w:r>
      </w:hyperlink>
      <w:r w:rsidR="00C91C53" w:rsidRPr="00C91C53">
        <w:rPr>
          <w:rFonts w:asciiTheme="minorHAnsi" w:hAnsiTheme="minorHAnsi" w:cstheme="minorHAnsi"/>
          <w:color w:val="000000" w:themeColor="text1"/>
          <w:sz w:val="22"/>
          <w:szCs w:val="22"/>
        </w:rPr>
        <w:t xml:space="preserve"> </w:t>
      </w:r>
    </w:p>
    <w:p w14:paraId="2132DA1D" w14:textId="77777777" w:rsidR="00C41E6E" w:rsidRDefault="00C41E6E" w:rsidP="003A6257">
      <w:pPr>
        <w:pStyle w:val="50"/>
        <w:shd w:val="clear" w:color="auto" w:fill="auto"/>
        <w:spacing w:before="0" w:after="20" w:line="240" w:lineRule="auto"/>
        <w:rPr>
          <w:rFonts w:asciiTheme="minorHAnsi" w:hAnsiTheme="minorHAnsi" w:cstheme="minorHAnsi"/>
          <w:color w:val="000000" w:themeColor="text1"/>
          <w:sz w:val="22"/>
          <w:szCs w:val="22"/>
        </w:rPr>
      </w:pPr>
    </w:p>
    <w:p w14:paraId="36E63DC9" w14:textId="77777777" w:rsidR="0089127A" w:rsidRPr="003F3DC4" w:rsidRDefault="0089127A" w:rsidP="003A6257">
      <w:pPr>
        <w:pStyle w:val="50"/>
        <w:shd w:val="clear" w:color="auto" w:fill="auto"/>
        <w:spacing w:before="0" w:after="20" w:line="240" w:lineRule="auto"/>
        <w:rPr>
          <w:rFonts w:asciiTheme="minorHAnsi" w:hAnsiTheme="minorHAnsi" w:cstheme="minorHAnsi"/>
          <w:color w:val="000000" w:themeColor="text1"/>
          <w:sz w:val="22"/>
          <w:szCs w:val="22"/>
        </w:rPr>
      </w:pPr>
    </w:p>
    <w:p w14:paraId="39DD2B26" w14:textId="77777777" w:rsidR="003A6257" w:rsidRPr="003A6257" w:rsidRDefault="003A6257" w:rsidP="003A6257">
      <w:pPr>
        <w:pStyle w:val="50"/>
        <w:shd w:val="clear" w:color="auto" w:fill="auto"/>
        <w:spacing w:before="0" w:after="20" w:line="240" w:lineRule="auto"/>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Ο Διευθυντής του Π</w:t>
      </w:r>
      <w:r w:rsidR="001242BF">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Μ</w:t>
      </w:r>
      <w:r w:rsidR="001242BF">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Σ</w:t>
      </w:r>
      <w:r w:rsidR="001242BF">
        <w:rPr>
          <w:rFonts w:asciiTheme="minorHAnsi" w:hAnsiTheme="minorHAnsi" w:cstheme="minorHAnsi"/>
          <w:color w:val="000000" w:themeColor="text1"/>
          <w:sz w:val="22"/>
          <w:szCs w:val="22"/>
        </w:rPr>
        <w:t>.</w:t>
      </w:r>
      <w:r w:rsidRPr="003A6257">
        <w:rPr>
          <w:rFonts w:asciiTheme="minorHAnsi" w:hAnsiTheme="minorHAnsi" w:cstheme="minorHAnsi"/>
          <w:color w:val="000000" w:themeColor="text1"/>
          <w:sz w:val="22"/>
          <w:szCs w:val="22"/>
        </w:rPr>
        <w:t xml:space="preserve"> </w:t>
      </w:r>
    </w:p>
    <w:p w14:paraId="74CD368E" w14:textId="77777777" w:rsidR="003A6257" w:rsidRPr="00C91C53" w:rsidRDefault="003A6257" w:rsidP="003A6257">
      <w:pPr>
        <w:pStyle w:val="50"/>
        <w:shd w:val="clear" w:color="auto" w:fill="auto"/>
        <w:spacing w:before="0" w:after="20" w:line="240" w:lineRule="auto"/>
        <w:rPr>
          <w:rFonts w:asciiTheme="minorHAnsi" w:hAnsiTheme="minorHAnsi" w:cstheme="minorHAnsi"/>
          <w:color w:val="000000" w:themeColor="text1"/>
          <w:sz w:val="22"/>
          <w:szCs w:val="22"/>
        </w:rPr>
      </w:pPr>
    </w:p>
    <w:p w14:paraId="7FB2D90C" w14:textId="77777777" w:rsidR="003A6257" w:rsidRPr="003A6257" w:rsidRDefault="00182989" w:rsidP="003A6257">
      <w:pPr>
        <w:pStyle w:val="50"/>
        <w:shd w:val="clear" w:color="auto" w:fill="auto"/>
        <w:spacing w:before="0" w:after="20" w:line="24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Ευάγγελος Σαπρίκης</w:t>
      </w:r>
    </w:p>
    <w:p w14:paraId="0B3D9E1E" w14:textId="77777777" w:rsidR="003A6257" w:rsidRPr="003A6257" w:rsidRDefault="003A6257" w:rsidP="003A6257">
      <w:pPr>
        <w:pStyle w:val="50"/>
        <w:shd w:val="clear" w:color="auto" w:fill="auto"/>
        <w:spacing w:before="0" w:after="20" w:line="240" w:lineRule="auto"/>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Αναπληρωτής Καθηγητής</w:t>
      </w:r>
    </w:p>
    <w:p w14:paraId="55E7A902" w14:textId="77777777" w:rsidR="003A6257" w:rsidRPr="003A6257" w:rsidRDefault="003A6257" w:rsidP="003A6257">
      <w:pPr>
        <w:pStyle w:val="50"/>
        <w:shd w:val="clear" w:color="auto" w:fill="auto"/>
        <w:spacing w:before="0" w:after="20" w:line="240" w:lineRule="auto"/>
        <w:rPr>
          <w:rFonts w:asciiTheme="minorHAnsi" w:hAnsiTheme="minorHAnsi" w:cstheme="minorHAnsi"/>
          <w:color w:val="000000" w:themeColor="text1"/>
          <w:sz w:val="22"/>
          <w:szCs w:val="22"/>
        </w:rPr>
      </w:pPr>
      <w:r w:rsidRPr="003A6257">
        <w:rPr>
          <w:rFonts w:asciiTheme="minorHAnsi" w:hAnsiTheme="minorHAnsi" w:cstheme="minorHAnsi"/>
          <w:color w:val="000000" w:themeColor="text1"/>
          <w:sz w:val="22"/>
          <w:szCs w:val="22"/>
        </w:rPr>
        <w:t>Τμήματος Διοικητικής Επιστήμης και Τεχνολογίας</w:t>
      </w:r>
    </w:p>
    <w:p w14:paraId="334B8FD6" w14:textId="77777777" w:rsidR="006665D4" w:rsidRPr="003A6257" w:rsidRDefault="006665D4">
      <w:pPr>
        <w:rPr>
          <w:color w:val="000000" w:themeColor="text1"/>
        </w:rPr>
      </w:pPr>
    </w:p>
    <w:sectPr w:rsidR="006665D4" w:rsidRPr="003A6257" w:rsidSect="0024138F">
      <w:headerReference w:type="default" r:id="rId13"/>
      <w:pgSz w:w="11900" w:h="16840"/>
      <w:pgMar w:top="2381" w:right="843" w:bottom="42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B7EA" w14:textId="77777777" w:rsidR="009E67D3" w:rsidRDefault="009E67D3" w:rsidP="00611304">
      <w:r>
        <w:separator/>
      </w:r>
    </w:p>
  </w:endnote>
  <w:endnote w:type="continuationSeparator" w:id="0">
    <w:p w14:paraId="703861D0" w14:textId="77777777" w:rsidR="009E67D3" w:rsidRDefault="009E67D3" w:rsidP="0061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61D6" w14:textId="77777777" w:rsidR="009E67D3" w:rsidRDefault="009E67D3" w:rsidP="00611304">
      <w:r>
        <w:separator/>
      </w:r>
    </w:p>
  </w:footnote>
  <w:footnote w:type="continuationSeparator" w:id="0">
    <w:p w14:paraId="684A912D" w14:textId="77777777" w:rsidR="009E67D3" w:rsidRDefault="009E67D3" w:rsidP="00611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FDBC" w14:textId="77777777" w:rsidR="00611304" w:rsidRDefault="009E67D3">
    <w:pPr>
      <w:pStyle w:val="a5"/>
    </w:pPr>
    <w:r>
      <w:rPr>
        <w:b/>
        <w:i/>
        <w:noProof/>
        <w:sz w:val="18"/>
        <w:szCs w:val="18"/>
        <w:u w:val="single"/>
        <w:lang w:eastAsia="en-US"/>
      </w:rPr>
      <w:pict w14:anchorId="079BCF17">
        <v:shapetype id="_x0000_t202" coordsize="21600,21600" o:spt="202" path="m,l,21600r21600,l21600,xe">
          <v:stroke joinstyle="miter"/>
          <v:path gradientshapeok="t" o:connecttype="rect"/>
        </v:shapetype>
        <v:shape id="Text Box 2" o:spid="_x0000_s1025" type="#_x0000_t202" alt="" style="position:absolute;margin-left:268.3pt;margin-top:-.35pt;width:241.1pt;height:79.6pt;z-index:251659264;visibility:visible;mso-wrap-style:square;mso-wrap-edited:f;mso-width-percent:0;mso-height-percent:0;mso-width-percent:0;mso-height-percent:0;mso-width-relative:margin;mso-height-relative:margin;v-text-anchor:top" stroked="f">
          <v:path arrowok="t"/>
          <v:textbox style="mso-next-textbox:#Text Box 2">
            <w:txbxContent>
              <w:p w14:paraId="69410ECD" w14:textId="77777777" w:rsidR="00611304" w:rsidRPr="0010305E" w:rsidRDefault="00611304" w:rsidP="00611304">
                <w:pPr>
                  <w:ind w:right="-729"/>
                  <w:rPr>
                    <w:rFonts w:asciiTheme="minorHAnsi" w:hAnsiTheme="minorHAnsi" w:cstheme="minorHAnsi"/>
                    <w:b/>
                    <w:bCs/>
                    <w:sz w:val="18"/>
                    <w:szCs w:val="18"/>
                  </w:rPr>
                </w:pPr>
                <w:r w:rsidRPr="0010305E">
                  <w:rPr>
                    <w:rFonts w:asciiTheme="minorHAnsi" w:hAnsiTheme="minorHAnsi" w:cstheme="minorHAnsi"/>
                    <w:b/>
                    <w:bCs/>
                    <w:sz w:val="18"/>
                    <w:szCs w:val="18"/>
                  </w:rPr>
                  <w:t>Πανεπιστήμιο Δυτικής Μακεδονίας</w:t>
                </w:r>
              </w:p>
              <w:p w14:paraId="7FE1B532" w14:textId="77777777" w:rsidR="00611304" w:rsidRPr="0010305E" w:rsidRDefault="00611304" w:rsidP="00611304">
                <w:pPr>
                  <w:ind w:right="-729"/>
                  <w:rPr>
                    <w:rFonts w:asciiTheme="minorHAnsi" w:hAnsiTheme="minorHAnsi" w:cstheme="minorHAnsi"/>
                    <w:b/>
                    <w:bCs/>
                    <w:sz w:val="18"/>
                    <w:szCs w:val="18"/>
                  </w:rPr>
                </w:pPr>
                <w:r w:rsidRPr="0010305E">
                  <w:rPr>
                    <w:rFonts w:asciiTheme="minorHAnsi" w:hAnsiTheme="minorHAnsi" w:cstheme="minorHAnsi"/>
                    <w:b/>
                    <w:bCs/>
                    <w:sz w:val="18"/>
                    <w:szCs w:val="18"/>
                  </w:rPr>
                  <w:t>Σχολή Οικονομικών Επιστημών</w:t>
                </w:r>
              </w:p>
              <w:p w14:paraId="10F1407E" w14:textId="77777777" w:rsidR="00611304" w:rsidRPr="0010305E" w:rsidRDefault="00611304" w:rsidP="00611304">
                <w:pPr>
                  <w:ind w:right="-729"/>
                  <w:rPr>
                    <w:rFonts w:asciiTheme="minorHAnsi" w:hAnsiTheme="minorHAnsi" w:cstheme="minorHAnsi"/>
                    <w:b/>
                    <w:bCs/>
                    <w:sz w:val="18"/>
                    <w:szCs w:val="18"/>
                  </w:rPr>
                </w:pPr>
                <w:r w:rsidRPr="0010305E">
                  <w:rPr>
                    <w:rFonts w:asciiTheme="minorHAnsi" w:hAnsiTheme="minorHAnsi" w:cstheme="minorHAnsi"/>
                    <w:b/>
                    <w:bCs/>
                    <w:sz w:val="18"/>
                    <w:szCs w:val="18"/>
                  </w:rPr>
                  <w:t>Τμήμα Διοικητικής Επιστήμης και Τεχνολογίας</w:t>
                </w:r>
              </w:p>
              <w:p w14:paraId="1243E8E2" w14:textId="77777777" w:rsidR="00611304" w:rsidRPr="0010305E" w:rsidRDefault="00611304" w:rsidP="00611304">
                <w:pPr>
                  <w:ind w:right="-729"/>
                  <w:rPr>
                    <w:rFonts w:asciiTheme="minorHAnsi" w:hAnsiTheme="minorHAnsi" w:cstheme="minorHAnsi"/>
                    <w:b/>
                    <w:bCs/>
                    <w:sz w:val="18"/>
                    <w:szCs w:val="18"/>
                  </w:rPr>
                </w:pPr>
                <w:r w:rsidRPr="0010305E">
                  <w:rPr>
                    <w:rFonts w:asciiTheme="minorHAnsi" w:hAnsiTheme="minorHAnsi" w:cstheme="minorHAnsi"/>
                    <w:b/>
                    <w:bCs/>
                    <w:sz w:val="18"/>
                    <w:szCs w:val="18"/>
                  </w:rPr>
                  <w:t>ΠΜΣ Η</w:t>
                </w:r>
                <w:r w:rsidR="008C039C">
                  <w:rPr>
                    <w:rFonts w:asciiTheme="minorHAnsi" w:hAnsiTheme="minorHAnsi" w:cstheme="minorHAnsi"/>
                    <w:b/>
                    <w:bCs/>
                    <w:sz w:val="18"/>
                    <w:szCs w:val="18"/>
                  </w:rPr>
                  <w:t xml:space="preserve">λεκτρονικό </w:t>
                </w:r>
                <w:r w:rsidRPr="0010305E">
                  <w:rPr>
                    <w:rFonts w:asciiTheme="minorHAnsi" w:hAnsiTheme="minorHAnsi" w:cstheme="minorHAnsi"/>
                    <w:b/>
                    <w:bCs/>
                    <w:sz w:val="18"/>
                    <w:szCs w:val="18"/>
                  </w:rPr>
                  <w:t>Επιχειρείν και Ψηφιακό Μάρκετινγκ</w:t>
                </w:r>
              </w:p>
              <w:p w14:paraId="5249E80A" w14:textId="77777777" w:rsidR="00611304" w:rsidRPr="0010305E" w:rsidRDefault="00611304" w:rsidP="00611304">
                <w:pPr>
                  <w:ind w:right="-729"/>
                  <w:rPr>
                    <w:rFonts w:asciiTheme="minorHAnsi" w:hAnsiTheme="minorHAnsi" w:cstheme="minorHAnsi"/>
                    <w:sz w:val="16"/>
                    <w:szCs w:val="16"/>
                  </w:rPr>
                </w:pPr>
                <w:r w:rsidRPr="0010305E">
                  <w:rPr>
                    <w:rFonts w:asciiTheme="minorHAnsi" w:hAnsiTheme="minorHAnsi" w:cstheme="minorHAnsi"/>
                    <w:sz w:val="16"/>
                    <w:szCs w:val="16"/>
                  </w:rPr>
                  <w:t>Κοίλα Κοζάνης, 501</w:t>
                </w:r>
                <w:r w:rsidR="00C91C53">
                  <w:rPr>
                    <w:rFonts w:asciiTheme="minorHAnsi" w:hAnsiTheme="minorHAnsi" w:cstheme="minorHAnsi"/>
                    <w:sz w:val="16"/>
                    <w:szCs w:val="16"/>
                  </w:rPr>
                  <w:t>0</w:t>
                </w:r>
                <w:r w:rsidRPr="0010305E">
                  <w:rPr>
                    <w:rFonts w:asciiTheme="minorHAnsi" w:hAnsiTheme="minorHAnsi" w:cstheme="minorHAnsi"/>
                    <w:sz w:val="16"/>
                    <w:szCs w:val="16"/>
                  </w:rPr>
                  <w:t>0, Κοζάνη</w:t>
                </w:r>
              </w:p>
              <w:p w14:paraId="78579B79" w14:textId="77777777" w:rsidR="0015677F" w:rsidRDefault="00611304" w:rsidP="00611304">
                <w:pPr>
                  <w:ind w:right="-729"/>
                  <w:rPr>
                    <w:rFonts w:asciiTheme="minorHAnsi" w:hAnsiTheme="minorHAnsi" w:cstheme="minorHAnsi"/>
                    <w:sz w:val="16"/>
                    <w:szCs w:val="16"/>
                  </w:rPr>
                </w:pPr>
                <w:r w:rsidRPr="0010305E">
                  <w:rPr>
                    <w:rFonts w:asciiTheme="minorHAnsi" w:hAnsiTheme="minorHAnsi" w:cstheme="minorHAnsi"/>
                    <w:sz w:val="16"/>
                    <w:szCs w:val="16"/>
                    <w:lang w:val="en-US"/>
                  </w:rPr>
                  <w:t>T</w:t>
                </w:r>
                <w:r w:rsidRPr="0010305E">
                  <w:rPr>
                    <w:rFonts w:asciiTheme="minorHAnsi" w:hAnsiTheme="minorHAnsi" w:cstheme="minorHAnsi"/>
                    <w:sz w:val="16"/>
                    <w:szCs w:val="16"/>
                  </w:rPr>
                  <w:t xml:space="preserve">ηλ.: +30 24610 </w:t>
                </w:r>
                <w:r w:rsidR="0015677F">
                  <w:rPr>
                    <w:rFonts w:asciiTheme="minorHAnsi" w:hAnsiTheme="minorHAnsi" w:cstheme="minorHAnsi"/>
                    <w:sz w:val="16"/>
                    <w:szCs w:val="16"/>
                  </w:rPr>
                  <w:t xml:space="preserve">56654 &amp; </w:t>
                </w:r>
                <w:r w:rsidR="006F35A3" w:rsidRPr="006F35A3">
                  <w:rPr>
                    <w:rFonts w:asciiTheme="minorHAnsi" w:hAnsiTheme="minorHAnsi" w:cstheme="minorHAnsi"/>
                    <w:sz w:val="16"/>
                    <w:szCs w:val="16"/>
                  </w:rPr>
                  <w:t>68157</w:t>
                </w:r>
              </w:p>
              <w:p w14:paraId="53F47AF9" w14:textId="77777777" w:rsidR="00611304" w:rsidRPr="0010305E" w:rsidRDefault="00611304" w:rsidP="00611304">
                <w:pPr>
                  <w:ind w:right="-729"/>
                  <w:rPr>
                    <w:rFonts w:asciiTheme="minorHAnsi" w:hAnsiTheme="minorHAnsi" w:cstheme="minorHAnsi"/>
                    <w:sz w:val="16"/>
                    <w:szCs w:val="16"/>
                  </w:rPr>
                </w:pPr>
                <w:r w:rsidRPr="0010305E">
                  <w:rPr>
                    <w:rFonts w:asciiTheme="minorHAnsi" w:hAnsiTheme="minorHAnsi" w:cstheme="minorHAnsi"/>
                    <w:sz w:val="16"/>
                    <w:szCs w:val="16"/>
                    <w:lang w:val="en-US"/>
                  </w:rPr>
                  <w:t>email</w:t>
                </w:r>
                <w:r w:rsidRPr="0010305E">
                  <w:rPr>
                    <w:rFonts w:asciiTheme="minorHAnsi" w:hAnsiTheme="minorHAnsi" w:cstheme="minorHAnsi"/>
                    <w:sz w:val="16"/>
                    <w:szCs w:val="16"/>
                  </w:rPr>
                  <w:t xml:space="preserve">: </w:t>
                </w:r>
                <w:hyperlink r:id="rId1" w:history="1">
                  <w:r w:rsidRPr="0010305E">
                    <w:rPr>
                      <w:rStyle w:val="-"/>
                      <w:rFonts w:asciiTheme="minorHAnsi" w:hAnsiTheme="minorHAnsi" w:cstheme="minorHAnsi"/>
                      <w:sz w:val="16"/>
                      <w:szCs w:val="16"/>
                      <w:lang w:val="en-US"/>
                    </w:rPr>
                    <w:t>ebdm</w:t>
                  </w:r>
                  <w:r w:rsidRPr="0010305E">
                    <w:rPr>
                      <w:rStyle w:val="-"/>
                      <w:rFonts w:asciiTheme="minorHAnsi" w:hAnsiTheme="minorHAnsi" w:cstheme="minorHAnsi"/>
                      <w:sz w:val="16"/>
                      <w:szCs w:val="16"/>
                    </w:rPr>
                    <w:t>@</w:t>
                  </w:r>
                  <w:r w:rsidRPr="0010305E">
                    <w:rPr>
                      <w:rStyle w:val="-"/>
                      <w:rFonts w:asciiTheme="minorHAnsi" w:hAnsiTheme="minorHAnsi" w:cstheme="minorHAnsi"/>
                      <w:sz w:val="16"/>
                      <w:szCs w:val="16"/>
                      <w:lang w:val="en-US"/>
                    </w:rPr>
                    <w:t>uowm</w:t>
                  </w:r>
                  <w:r w:rsidRPr="0010305E">
                    <w:rPr>
                      <w:rStyle w:val="-"/>
                      <w:rFonts w:asciiTheme="minorHAnsi" w:hAnsiTheme="minorHAnsi" w:cstheme="minorHAnsi"/>
                      <w:sz w:val="16"/>
                      <w:szCs w:val="16"/>
                    </w:rPr>
                    <w:t>.</w:t>
                  </w:r>
                  <w:r w:rsidRPr="0010305E">
                    <w:rPr>
                      <w:rStyle w:val="-"/>
                      <w:rFonts w:asciiTheme="minorHAnsi" w:hAnsiTheme="minorHAnsi" w:cstheme="minorHAnsi"/>
                      <w:sz w:val="16"/>
                      <w:szCs w:val="16"/>
                      <w:lang w:val="en-US"/>
                    </w:rPr>
                    <w:t>gr</w:t>
                  </w:r>
                </w:hyperlink>
              </w:p>
              <w:p w14:paraId="651E929F" w14:textId="77777777" w:rsidR="00611304" w:rsidRPr="00C7628E" w:rsidRDefault="00611304" w:rsidP="00611304">
                <w:pPr>
                  <w:ind w:right="-729"/>
                </w:pPr>
              </w:p>
            </w:txbxContent>
          </v:textbox>
        </v:shape>
      </w:pict>
    </w:r>
    <w:r w:rsidR="00611304">
      <w:rPr>
        <w:noProof/>
        <w:sz w:val="16"/>
      </w:rPr>
      <w:drawing>
        <wp:inline distT="0" distB="0" distL="0" distR="0" wp14:anchorId="4A4B970C" wp14:editId="50EE83BF">
          <wp:extent cx="1191237" cy="927524"/>
          <wp:effectExtent l="0" t="0" r="0" b="0"/>
          <wp:docPr id="6" name="Εικόνα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1237" cy="9275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3858"/>
    <w:multiLevelType w:val="hybridMultilevel"/>
    <w:tmpl w:val="9E42BA84"/>
    <w:lvl w:ilvl="0" w:tplc="04080001">
      <w:start w:val="1"/>
      <w:numFmt w:val="bullet"/>
      <w:lvlText w:val=""/>
      <w:lvlJc w:val="left"/>
      <w:pPr>
        <w:ind w:left="789" w:hanging="360"/>
      </w:pPr>
      <w:rPr>
        <w:rFonts w:ascii="Symbol" w:hAnsi="Symbol"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abstractNum w:abstractNumId="1" w15:restartNumberingAfterBreak="0">
    <w:nsid w:val="297D6751"/>
    <w:multiLevelType w:val="hybridMultilevel"/>
    <w:tmpl w:val="93689F5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C34263"/>
    <w:multiLevelType w:val="hybridMultilevel"/>
    <w:tmpl w:val="E488FBF4"/>
    <w:lvl w:ilvl="0" w:tplc="D05274F4">
      <w:start w:val="1"/>
      <w:numFmt w:val="bullet"/>
      <w:lvlText w:val=""/>
      <w:lvlJc w:val="left"/>
      <w:pPr>
        <w:ind w:left="720" w:hanging="360"/>
      </w:pPr>
      <w:rPr>
        <w:rFonts w:ascii="Wingdings" w:hAnsi="Wingdings" w:hint="default"/>
        <w:color w:val="808080" w:themeColor="background1" w:themeShade="80"/>
      </w:rPr>
    </w:lvl>
    <w:lvl w:ilvl="1" w:tplc="4AEA50FA">
      <w:start w:val="3"/>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D114E55"/>
    <w:multiLevelType w:val="hybridMultilevel"/>
    <w:tmpl w:val="C84C9376"/>
    <w:lvl w:ilvl="0" w:tplc="980E00E0">
      <w:start w:val="1"/>
      <w:numFmt w:val="decimal"/>
      <w:lvlText w:val="%1."/>
      <w:lvlJc w:val="left"/>
      <w:pPr>
        <w:tabs>
          <w:tab w:val="num" w:pos="436"/>
        </w:tabs>
        <w:ind w:left="436" w:hanging="360"/>
      </w:pPr>
      <w:rPr>
        <w:rFonts w:cs="Times New Roman"/>
        <w:strike w:val="0"/>
        <w:color w:val="808080" w:themeColor="background1" w:themeShade="80"/>
      </w:rPr>
    </w:lvl>
    <w:lvl w:ilvl="1" w:tplc="04080019">
      <w:start w:val="1"/>
      <w:numFmt w:val="lowerLetter"/>
      <w:lvlText w:val="%2."/>
      <w:lvlJc w:val="left"/>
      <w:pPr>
        <w:tabs>
          <w:tab w:val="num" w:pos="1156"/>
        </w:tabs>
        <w:ind w:left="1156" w:hanging="360"/>
      </w:pPr>
      <w:rPr>
        <w:rFonts w:cs="Times New Roman"/>
      </w:rPr>
    </w:lvl>
    <w:lvl w:ilvl="2" w:tplc="0408001B">
      <w:start w:val="1"/>
      <w:numFmt w:val="lowerRoman"/>
      <w:lvlText w:val="%3."/>
      <w:lvlJc w:val="right"/>
      <w:pPr>
        <w:tabs>
          <w:tab w:val="num" w:pos="1876"/>
        </w:tabs>
        <w:ind w:left="1876" w:hanging="180"/>
      </w:pPr>
      <w:rPr>
        <w:rFonts w:cs="Times New Roman"/>
      </w:rPr>
    </w:lvl>
    <w:lvl w:ilvl="3" w:tplc="0408000F">
      <w:start w:val="1"/>
      <w:numFmt w:val="decimal"/>
      <w:lvlText w:val="%4."/>
      <w:lvlJc w:val="left"/>
      <w:pPr>
        <w:tabs>
          <w:tab w:val="num" w:pos="2596"/>
        </w:tabs>
        <w:ind w:left="2596" w:hanging="360"/>
      </w:pPr>
      <w:rPr>
        <w:rFonts w:cs="Times New Roman"/>
      </w:rPr>
    </w:lvl>
    <w:lvl w:ilvl="4" w:tplc="04080019">
      <w:start w:val="1"/>
      <w:numFmt w:val="lowerLetter"/>
      <w:lvlText w:val="%5."/>
      <w:lvlJc w:val="left"/>
      <w:pPr>
        <w:tabs>
          <w:tab w:val="num" w:pos="3316"/>
        </w:tabs>
        <w:ind w:left="3316" w:hanging="360"/>
      </w:pPr>
      <w:rPr>
        <w:rFonts w:cs="Times New Roman"/>
      </w:rPr>
    </w:lvl>
    <w:lvl w:ilvl="5" w:tplc="0408001B">
      <w:start w:val="1"/>
      <w:numFmt w:val="lowerRoman"/>
      <w:lvlText w:val="%6."/>
      <w:lvlJc w:val="right"/>
      <w:pPr>
        <w:tabs>
          <w:tab w:val="num" w:pos="4036"/>
        </w:tabs>
        <w:ind w:left="4036" w:hanging="180"/>
      </w:pPr>
      <w:rPr>
        <w:rFonts w:cs="Times New Roman"/>
      </w:rPr>
    </w:lvl>
    <w:lvl w:ilvl="6" w:tplc="0408000F">
      <w:start w:val="1"/>
      <w:numFmt w:val="decimal"/>
      <w:lvlText w:val="%7."/>
      <w:lvlJc w:val="left"/>
      <w:pPr>
        <w:tabs>
          <w:tab w:val="num" w:pos="4756"/>
        </w:tabs>
        <w:ind w:left="4756" w:hanging="360"/>
      </w:pPr>
      <w:rPr>
        <w:rFonts w:cs="Times New Roman"/>
      </w:rPr>
    </w:lvl>
    <w:lvl w:ilvl="7" w:tplc="04080019">
      <w:start w:val="1"/>
      <w:numFmt w:val="lowerLetter"/>
      <w:lvlText w:val="%8."/>
      <w:lvlJc w:val="left"/>
      <w:pPr>
        <w:tabs>
          <w:tab w:val="num" w:pos="5476"/>
        </w:tabs>
        <w:ind w:left="5476" w:hanging="360"/>
      </w:pPr>
      <w:rPr>
        <w:rFonts w:cs="Times New Roman"/>
      </w:rPr>
    </w:lvl>
    <w:lvl w:ilvl="8" w:tplc="0408001B">
      <w:start w:val="1"/>
      <w:numFmt w:val="lowerRoman"/>
      <w:lvlText w:val="%9."/>
      <w:lvlJc w:val="right"/>
      <w:pPr>
        <w:tabs>
          <w:tab w:val="num" w:pos="6196"/>
        </w:tabs>
        <w:ind w:left="6196" w:hanging="180"/>
      </w:pPr>
      <w:rPr>
        <w:rFonts w:cs="Times New Roman"/>
      </w:rPr>
    </w:lvl>
  </w:abstractNum>
  <w:abstractNum w:abstractNumId="4" w15:restartNumberingAfterBreak="0">
    <w:nsid w:val="6E160A60"/>
    <w:multiLevelType w:val="hybridMultilevel"/>
    <w:tmpl w:val="94480D5C"/>
    <w:lvl w:ilvl="0" w:tplc="DDA46A1C">
      <w:start w:val="1"/>
      <w:numFmt w:val="decimal"/>
      <w:lvlText w:val="%1."/>
      <w:lvlJc w:val="left"/>
      <w:pPr>
        <w:ind w:left="360" w:hanging="360"/>
      </w:pPr>
      <w:rPr>
        <w:strike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AAD00B6"/>
    <w:multiLevelType w:val="hybridMultilevel"/>
    <w:tmpl w:val="66401B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D4E6E5E"/>
    <w:multiLevelType w:val="hybridMultilevel"/>
    <w:tmpl w:val="9A32163C"/>
    <w:lvl w:ilvl="0" w:tplc="04080005">
      <w:start w:val="1"/>
      <w:numFmt w:val="bullet"/>
      <w:lvlText w:val=""/>
      <w:lvlJc w:val="left"/>
      <w:pPr>
        <w:ind w:left="789" w:hanging="360"/>
      </w:pPr>
      <w:rPr>
        <w:rFonts w:ascii="Wingdings" w:hAnsi="Wingdings"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abstractNum w:abstractNumId="7" w15:restartNumberingAfterBreak="0">
    <w:nsid w:val="7F0D5DF8"/>
    <w:multiLevelType w:val="hybridMultilevel"/>
    <w:tmpl w:val="907C8CF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46461700">
    <w:abstractNumId w:val="3"/>
  </w:num>
  <w:num w:numId="2" w16cid:durableId="2020614226">
    <w:abstractNumId w:val="2"/>
  </w:num>
  <w:num w:numId="3" w16cid:durableId="326520539">
    <w:abstractNumId w:val="0"/>
  </w:num>
  <w:num w:numId="4" w16cid:durableId="1702241916">
    <w:abstractNumId w:val="4"/>
  </w:num>
  <w:num w:numId="5" w16cid:durableId="1017150846">
    <w:abstractNumId w:val="1"/>
  </w:num>
  <w:num w:numId="6" w16cid:durableId="795218782">
    <w:abstractNumId w:val="7"/>
  </w:num>
  <w:num w:numId="7" w16cid:durableId="1313483869">
    <w:abstractNumId w:val="6"/>
  </w:num>
  <w:num w:numId="8" w16cid:durableId="912811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6257"/>
    <w:rsid w:val="00014469"/>
    <w:rsid w:val="00041EFF"/>
    <w:rsid w:val="0004602A"/>
    <w:rsid w:val="0007667C"/>
    <w:rsid w:val="00084489"/>
    <w:rsid w:val="000855DF"/>
    <w:rsid w:val="00090EE7"/>
    <w:rsid w:val="000A29C5"/>
    <w:rsid w:val="000C6987"/>
    <w:rsid w:val="000D0356"/>
    <w:rsid w:val="000F381E"/>
    <w:rsid w:val="00103B5B"/>
    <w:rsid w:val="00110551"/>
    <w:rsid w:val="00112B16"/>
    <w:rsid w:val="001159F2"/>
    <w:rsid w:val="00122DFC"/>
    <w:rsid w:val="001242BF"/>
    <w:rsid w:val="00137A73"/>
    <w:rsid w:val="00146E07"/>
    <w:rsid w:val="00151C67"/>
    <w:rsid w:val="0015677F"/>
    <w:rsid w:val="00163B58"/>
    <w:rsid w:val="00182989"/>
    <w:rsid w:val="001A4EED"/>
    <w:rsid w:val="001B17F8"/>
    <w:rsid w:val="001F17DA"/>
    <w:rsid w:val="00223D0B"/>
    <w:rsid w:val="00225787"/>
    <w:rsid w:val="00233F6E"/>
    <w:rsid w:val="0024138F"/>
    <w:rsid w:val="00250647"/>
    <w:rsid w:val="00256B54"/>
    <w:rsid w:val="00257D51"/>
    <w:rsid w:val="0026380E"/>
    <w:rsid w:val="00265CBB"/>
    <w:rsid w:val="00270869"/>
    <w:rsid w:val="002878CA"/>
    <w:rsid w:val="002B04F9"/>
    <w:rsid w:val="002B4A93"/>
    <w:rsid w:val="002B7FEC"/>
    <w:rsid w:val="002C207A"/>
    <w:rsid w:val="002C542A"/>
    <w:rsid w:val="002F0E0C"/>
    <w:rsid w:val="002F157A"/>
    <w:rsid w:val="00307631"/>
    <w:rsid w:val="003247E6"/>
    <w:rsid w:val="00345868"/>
    <w:rsid w:val="00351DB2"/>
    <w:rsid w:val="00354D81"/>
    <w:rsid w:val="00380D10"/>
    <w:rsid w:val="00382A09"/>
    <w:rsid w:val="003839AC"/>
    <w:rsid w:val="0039015C"/>
    <w:rsid w:val="00391992"/>
    <w:rsid w:val="00395B13"/>
    <w:rsid w:val="003A4507"/>
    <w:rsid w:val="003A6257"/>
    <w:rsid w:val="003C2D2D"/>
    <w:rsid w:val="003F3654"/>
    <w:rsid w:val="003F3DC4"/>
    <w:rsid w:val="00443258"/>
    <w:rsid w:val="00471D54"/>
    <w:rsid w:val="00481560"/>
    <w:rsid w:val="0048564D"/>
    <w:rsid w:val="004963E4"/>
    <w:rsid w:val="004965CC"/>
    <w:rsid w:val="004B4F84"/>
    <w:rsid w:val="004C2C7F"/>
    <w:rsid w:val="004D4127"/>
    <w:rsid w:val="004F3721"/>
    <w:rsid w:val="00523D66"/>
    <w:rsid w:val="00537997"/>
    <w:rsid w:val="0054731B"/>
    <w:rsid w:val="005525F0"/>
    <w:rsid w:val="00563B5C"/>
    <w:rsid w:val="00575E0A"/>
    <w:rsid w:val="00584F20"/>
    <w:rsid w:val="005864FA"/>
    <w:rsid w:val="00592162"/>
    <w:rsid w:val="005B1FCB"/>
    <w:rsid w:val="005B420D"/>
    <w:rsid w:val="005C79D9"/>
    <w:rsid w:val="005D3C6B"/>
    <w:rsid w:val="005D7EBA"/>
    <w:rsid w:val="005F3D49"/>
    <w:rsid w:val="00611304"/>
    <w:rsid w:val="006144D3"/>
    <w:rsid w:val="006318C3"/>
    <w:rsid w:val="0063201C"/>
    <w:rsid w:val="0065500D"/>
    <w:rsid w:val="006665D4"/>
    <w:rsid w:val="00670DD9"/>
    <w:rsid w:val="006725BD"/>
    <w:rsid w:val="00675DEF"/>
    <w:rsid w:val="006766FB"/>
    <w:rsid w:val="006774A5"/>
    <w:rsid w:val="006813BA"/>
    <w:rsid w:val="006910C9"/>
    <w:rsid w:val="006B6143"/>
    <w:rsid w:val="006C6449"/>
    <w:rsid w:val="006C6C01"/>
    <w:rsid w:val="006E141F"/>
    <w:rsid w:val="006E382D"/>
    <w:rsid w:val="006F35A3"/>
    <w:rsid w:val="0072184C"/>
    <w:rsid w:val="007231CD"/>
    <w:rsid w:val="007478BC"/>
    <w:rsid w:val="007608A3"/>
    <w:rsid w:val="007668A2"/>
    <w:rsid w:val="007A262F"/>
    <w:rsid w:val="007C17A4"/>
    <w:rsid w:val="007C34F5"/>
    <w:rsid w:val="007C7D0A"/>
    <w:rsid w:val="008479C4"/>
    <w:rsid w:val="00851350"/>
    <w:rsid w:val="008577D0"/>
    <w:rsid w:val="0089127A"/>
    <w:rsid w:val="008A6619"/>
    <w:rsid w:val="008C039C"/>
    <w:rsid w:val="008C556C"/>
    <w:rsid w:val="00906326"/>
    <w:rsid w:val="00915043"/>
    <w:rsid w:val="00923420"/>
    <w:rsid w:val="00924E86"/>
    <w:rsid w:val="00951CBD"/>
    <w:rsid w:val="009615E0"/>
    <w:rsid w:val="009B11B9"/>
    <w:rsid w:val="009B197B"/>
    <w:rsid w:val="009E1E27"/>
    <w:rsid w:val="009E67D3"/>
    <w:rsid w:val="009F20BC"/>
    <w:rsid w:val="009F3689"/>
    <w:rsid w:val="00A13854"/>
    <w:rsid w:val="00A27573"/>
    <w:rsid w:val="00A354DF"/>
    <w:rsid w:val="00A525E7"/>
    <w:rsid w:val="00A52B1E"/>
    <w:rsid w:val="00A54015"/>
    <w:rsid w:val="00A7339B"/>
    <w:rsid w:val="00A75849"/>
    <w:rsid w:val="00A81930"/>
    <w:rsid w:val="00A94594"/>
    <w:rsid w:val="00A96B3A"/>
    <w:rsid w:val="00AB50AD"/>
    <w:rsid w:val="00AC3E99"/>
    <w:rsid w:val="00B01410"/>
    <w:rsid w:val="00B03117"/>
    <w:rsid w:val="00B15EEB"/>
    <w:rsid w:val="00B21AA2"/>
    <w:rsid w:val="00B325F6"/>
    <w:rsid w:val="00B436C9"/>
    <w:rsid w:val="00B4437A"/>
    <w:rsid w:val="00B8616B"/>
    <w:rsid w:val="00B90DD3"/>
    <w:rsid w:val="00BA52BD"/>
    <w:rsid w:val="00BB2CF5"/>
    <w:rsid w:val="00BE622B"/>
    <w:rsid w:val="00BF389D"/>
    <w:rsid w:val="00BF4567"/>
    <w:rsid w:val="00C25F09"/>
    <w:rsid w:val="00C41E6E"/>
    <w:rsid w:val="00C43878"/>
    <w:rsid w:val="00C44CAD"/>
    <w:rsid w:val="00C466FE"/>
    <w:rsid w:val="00C74CEF"/>
    <w:rsid w:val="00C91C53"/>
    <w:rsid w:val="00CC3595"/>
    <w:rsid w:val="00CC6938"/>
    <w:rsid w:val="00CD49CF"/>
    <w:rsid w:val="00CE5EF2"/>
    <w:rsid w:val="00D00273"/>
    <w:rsid w:val="00D047C8"/>
    <w:rsid w:val="00D2731A"/>
    <w:rsid w:val="00D33353"/>
    <w:rsid w:val="00D3455C"/>
    <w:rsid w:val="00D46B5D"/>
    <w:rsid w:val="00D47362"/>
    <w:rsid w:val="00D776A5"/>
    <w:rsid w:val="00D95A24"/>
    <w:rsid w:val="00DB4787"/>
    <w:rsid w:val="00DC59F7"/>
    <w:rsid w:val="00DE7E36"/>
    <w:rsid w:val="00DF22C6"/>
    <w:rsid w:val="00E21EE0"/>
    <w:rsid w:val="00E325BF"/>
    <w:rsid w:val="00E32E18"/>
    <w:rsid w:val="00E32F59"/>
    <w:rsid w:val="00E4136B"/>
    <w:rsid w:val="00E52695"/>
    <w:rsid w:val="00E56834"/>
    <w:rsid w:val="00E85C0D"/>
    <w:rsid w:val="00E86A11"/>
    <w:rsid w:val="00EB2412"/>
    <w:rsid w:val="00EC7572"/>
    <w:rsid w:val="00ED1C81"/>
    <w:rsid w:val="00EF0C9B"/>
    <w:rsid w:val="00EF698D"/>
    <w:rsid w:val="00F337F8"/>
    <w:rsid w:val="00F4413D"/>
    <w:rsid w:val="00F939BF"/>
    <w:rsid w:val="00FD247B"/>
    <w:rsid w:val="00FE6A07"/>
    <w:rsid w:val="00FF28ED"/>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510B4"/>
  <w15:docId w15:val="{E3DDEA3E-AF12-0441-8359-8168E873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257"/>
    <w:rPr>
      <w:rFonts w:ascii="Times New Roman" w:eastAsia="Times New Roman" w:hAnsi="Times New Roman" w:cs="Times New Roman"/>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qFormat/>
    <w:rsid w:val="003A6257"/>
    <w:rPr>
      <w:color w:val="0000FF"/>
      <w:u w:val="single"/>
    </w:rPr>
  </w:style>
  <w:style w:type="paragraph" w:styleId="a3">
    <w:name w:val="List Paragraph"/>
    <w:basedOn w:val="a"/>
    <w:uiPriority w:val="34"/>
    <w:qFormat/>
    <w:rsid w:val="003A6257"/>
    <w:pPr>
      <w:ind w:left="720"/>
      <w:contextualSpacing/>
    </w:pPr>
  </w:style>
  <w:style w:type="character" w:customStyle="1" w:styleId="1">
    <w:name w:val="Επικεφαλίδα #1_"/>
    <w:basedOn w:val="a0"/>
    <w:link w:val="10"/>
    <w:rsid w:val="003A6257"/>
    <w:rPr>
      <w:rFonts w:ascii="Calibri" w:eastAsia="Calibri" w:hAnsi="Calibri" w:cs="Calibri"/>
      <w:sz w:val="30"/>
      <w:szCs w:val="30"/>
      <w:shd w:val="clear" w:color="auto" w:fill="FFFFFF"/>
    </w:rPr>
  </w:style>
  <w:style w:type="character" w:customStyle="1" w:styleId="5">
    <w:name w:val="Σώμα κειμένου (5)_"/>
    <w:basedOn w:val="a0"/>
    <w:link w:val="50"/>
    <w:rsid w:val="003A6257"/>
    <w:rPr>
      <w:rFonts w:ascii="Calibri" w:eastAsia="Calibri" w:hAnsi="Calibri" w:cs="Calibri"/>
      <w:b/>
      <w:bCs/>
      <w:sz w:val="17"/>
      <w:szCs w:val="17"/>
      <w:shd w:val="clear" w:color="auto" w:fill="FFFFFF"/>
    </w:rPr>
  </w:style>
  <w:style w:type="paragraph" w:customStyle="1" w:styleId="10">
    <w:name w:val="Επικεφαλίδα #1"/>
    <w:basedOn w:val="a"/>
    <w:link w:val="1"/>
    <w:rsid w:val="003A6257"/>
    <w:pPr>
      <w:widowControl w:val="0"/>
      <w:shd w:val="clear" w:color="auto" w:fill="FFFFFF"/>
      <w:spacing w:after="300" w:line="0" w:lineRule="atLeast"/>
      <w:jc w:val="center"/>
      <w:outlineLvl w:val="0"/>
    </w:pPr>
    <w:rPr>
      <w:rFonts w:ascii="Calibri" w:eastAsia="Calibri" w:hAnsi="Calibri" w:cs="Calibri"/>
      <w:sz w:val="30"/>
      <w:szCs w:val="30"/>
      <w:lang w:eastAsia="en-US"/>
    </w:rPr>
  </w:style>
  <w:style w:type="paragraph" w:customStyle="1" w:styleId="50">
    <w:name w:val="Σώμα κειμένου (5)"/>
    <w:basedOn w:val="a"/>
    <w:link w:val="5"/>
    <w:rsid w:val="003A6257"/>
    <w:pPr>
      <w:widowControl w:val="0"/>
      <w:shd w:val="clear" w:color="auto" w:fill="FFFFFF"/>
      <w:spacing w:before="420" w:after="60" w:line="0" w:lineRule="atLeast"/>
      <w:jc w:val="center"/>
    </w:pPr>
    <w:rPr>
      <w:rFonts w:ascii="Calibri" w:eastAsia="Calibri" w:hAnsi="Calibri" w:cs="Calibri"/>
      <w:b/>
      <w:bCs/>
      <w:sz w:val="17"/>
      <w:szCs w:val="17"/>
      <w:lang w:eastAsia="en-US"/>
    </w:rPr>
  </w:style>
  <w:style w:type="paragraph" w:styleId="Web">
    <w:name w:val="Normal (Web)"/>
    <w:basedOn w:val="a"/>
    <w:rsid w:val="003A6257"/>
    <w:pPr>
      <w:spacing w:before="100" w:beforeAutospacing="1" w:after="100" w:afterAutospacing="1"/>
    </w:pPr>
    <w:rPr>
      <w:rFonts w:eastAsia="Calibri"/>
    </w:rPr>
  </w:style>
  <w:style w:type="character" w:styleId="a4">
    <w:name w:val="Strong"/>
    <w:qFormat/>
    <w:rsid w:val="003A6257"/>
    <w:rPr>
      <w:rFonts w:cs="Times New Roman"/>
      <w:b/>
      <w:bCs/>
    </w:rPr>
  </w:style>
  <w:style w:type="character" w:customStyle="1" w:styleId="11">
    <w:name w:val="Ανεπίλυτη αναφορά1"/>
    <w:basedOn w:val="a0"/>
    <w:uiPriority w:val="99"/>
    <w:semiHidden/>
    <w:unhideWhenUsed/>
    <w:rsid w:val="003A6257"/>
    <w:rPr>
      <w:color w:val="605E5C"/>
      <w:shd w:val="clear" w:color="auto" w:fill="E1DFDD"/>
    </w:rPr>
  </w:style>
  <w:style w:type="paragraph" w:styleId="a5">
    <w:name w:val="header"/>
    <w:basedOn w:val="a"/>
    <w:link w:val="Char"/>
    <w:uiPriority w:val="99"/>
    <w:unhideWhenUsed/>
    <w:rsid w:val="00611304"/>
    <w:pPr>
      <w:tabs>
        <w:tab w:val="center" w:pos="4153"/>
        <w:tab w:val="right" w:pos="8306"/>
      </w:tabs>
    </w:pPr>
  </w:style>
  <w:style w:type="character" w:customStyle="1" w:styleId="Char">
    <w:name w:val="Κεφαλίδα Char"/>
    <w:basedOn w:val="a0"/>
    <w:link w:val="a5"/>
    <w:uiPriority w:val="99"/>
    <w:rsid w:val="00611304"/>
    <w:rPr>
      <w:rFonts w:ascii="Times New Roman" w:eastAsia="Times New Roman" w:hAnsi="Times New Roman" w:cs="Times New Roman"/>
      <w:lang w:eastAsia="el-GR"/>
    </w:rPr>
  </w:style>
  <w:style w:type="paragraph" w:styleId="a6">
    <w:name w:val="footer"/>
    <w:basedOn w:val="a"/>
    <w:link w:val="Char0"/>
    <w:uiPriority w:val="99"/>
    <w:unhideWhenUsed/>
    <w:rsid w:val="00611304"/>
    <w:pPr>
      <w:tabs>
        <w:tab w:val="center" w:pos="4153"/>
        <w:tab w:val="right" w:pos="8306"/>
      </w:tabs>
    </w:pPr>
  </w:style>
  <w:style w:type="character" w:customStyle="1" w:styleId="Char0">
    <w:name w:val="Υποσέλιδο Char"/>
    <w:basedOn w:val="a0"/>
    <w:link w:val="a6"/>
    <w:uiPriority w:val="99"/>
    <w:rsid w:val="00611304"/>
    <w:rPr>
      <w:rFonts w:ascii="Times New Roman" w:eastAsia="Times New Roman" w:hAnsi="Times New Roman" w:cs="Times New Roman"/>
      <w:lang w:eastAsia="el-GR"/>
    </w:rPr>
  </w:style>
  <w:style w:type="paragraph" w:styleId="a7">
    <w:name w:val="Balloon Text"/>
    <w:basedOn w:val="a"/>
    <w:link w:val="Char1"/>
    <w:uiPriority w:val="99"/>
    <w:semiHidden/>
    <w:unhideWhenUsed/>
    <w:rsid w:val="006C6C01"/>
    <w:rPr>
      <w:rFonts w:ascii="Tahoma" w:hAnsi="Tahoma" w:cs="Tahoma"/>
      <w:sz w:val="16"/>
      <w:szCs w:val="16"/>
    </w:rPr>
  </w:style>
  <w:style w:type="character" w:customStyle="1" w:styleId="Char1">
    <w:name w:val="Κείμενο πλαισίου Char"/>
    <w:basedOn w:val="a0"/>
    <w:link w:val="a7"/>
    <w:uiPriority w:val="99"/>
    <w:semiHidden/>
    <w:rsid w:val="006C6C01"/>
    <w:rPr>
      <w:rFonts w:ascii="Tahoma" w:eastAsia="Times New Roman" w:hAnsi="Tahoma" w:cs="Tahoma"/>
      <w:sz w:val="16"/>
      <w:szCs w:val="16"/>
      <w:lang w:eastAsia="el-GR"/>
    </w:rPr>
  </w:style>
  <w:style w:type="character" w:customStyle="1" w:styleId="2Exact">
    <w:name w:val="Σώμα κειμένου (2) Exact"/>
    <w:basedOn w:val="a0"/>
    <w:rsid w:val="005B1FCB"/>
    <w:rPr>
      <w:rFonts w:ascii="Arial" w:eastAsia="Arial" w:hAnsi="Arial" w:cs="Arial"/>
      <w:b w:val="0"/>
      <w:bCs w:val="0"/>
      <w:i w:val="0"/>
      <w:iCs w:val="0"/>
      <w:smallCaps w:val="0"/>
      <w:strike w:val="0"/>
      <w:spacing w:val="5"/>
      <w:sz w:val="18"/>
      <w:szCs w:val="18"/>
      <w:u w:val="none"/>
    </w:rPr>
  </w:style>
  <w:style w:type="character" w:styleId="a8">
    <w:name w:val="Unresolved Mention"/>
    <w:basedOn w:val="a0"/>
    <w:uiPriority w:val="99"/>
    <w:semiHidden/>
    <w:unhideWhenUsed/>
    <w:rsid w:val="005525F0"/>
    <w:rPr>
      <w:color w:val="605E5C"/>
      <w:shd w:val="clear" w:color="auto" w:fill="E1DFDD"/>
    </w:rPr>
  </w:style>
  <w:style w:type="character" w:styleId="-0">
    <w:name w:val="FollowedHyperlink"/>
    <w:basedOn w:val="a0"/>
    <w:uiPriority w:val="99"/>
    <w:semiHidden/>
    <w:unhideWhenUsed/>
    <w:rsid w:val="005525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bdm@uowm.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bdm.uowm.gr" TargetMode="External"/><Relationship Id="rId12" Type="http://schemas.openxmlformats.org/officeDocument/2006/relationships/hyperlink" Target="file:///E:\08.%20&#928;&#924;&#931;%20EBDM\06.%202020-2021\ebdm@uow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dm.uowm.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gle/zHiXTWFzmmLxbUWC6" TargetMode="External"/><Relationship Id="rId4" Type="http://schemas.openxmlformats.org/officeDocument/2006/relationships/webSettings" Target="webSettings.xml"/><Relationship Id="rId9" Type="http://schemas.openxmlformats.org/officeDocument/2006/relationships/hyperlink" Target="ebdm@uowm.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ebdm@uow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1436</Words>
  <Characters>7759</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 Antoniadis</dc:creator>
  <cp:lastModifiedBy>Antoniadis Ioannis</cp:lastModifiedBy>
  <cp:revision>86</cp:revision>
  <dcterms:created xsi:type="dcterms:W3CDTF">2025-06-15T06:57:00Z</dcterms:created>
  <dcterms:modified xsi:type="dcterms:W3CDTF">2025-06-20T07:13:00Z</dcterms:modified>
</cp:coreProperties>
</file>